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27D4" w:rsidRDefault="006A27D4" w:rsidP="00853AE6">
      <w:pPr>
        <w:pStyle w:val="TitleBar"/>
        <w:ind w:left="2160"/>
        <w:jc w:val="right"/>
      </w:pPr>
      <w:bookmarkStart w:id="0" w:name="TitleEnd"/>
      <w:bookmarkStart w:id="1" w:name="_Toc220561029"/>
      <w:bookmarkStart w:id="2" w:name="_Toc220561222"/>
      <w:bookmarkStart w:id="3" w:name="_Toc220561550"/>
      <w:bookmarkStart w:id="4" w:name="_Toc220561870"/>
      <w:bookmarkStart w:id="5" w:name="_Toc220562308"/>
      <w:bookmarkStart w:id="6" w:name="_Toc220562598"/>
      <w:bookmarkEnd w:id="0"/>
    </w:p>
    <w:p w:rsidR="006A27D4" w:rsidRPr="008E79B5" w:rsidRDefault="006A27D4">
      <w:pPr>
        <w:pStyle w:val="Title-Major"/>
        <w:ind w:left="0"/>
        <w:jc w:val="center"/>
        <w:rPr>
          <w:b/>
          <w:color w:val="215868"/>
        </w:rPr>
      </w:pPr>
    </w:p>
    <w:p w:rsidR="00447DB2" w:rsidRPr="001165BC" w:rsidRDefault="00447DB2" w:rsidP="00447DB2">
      <w:pPr>
        <w:pStyle w:val="Title-Major"/>
        <w:ind w:left="0"/>
        <w:jc w:val="center"/>
        <w:rPr>
          <w:b/>
          <w:color w:val="215868" w:themeColor="accent5" w:themeShade="80"/>
        </w:rPr>
      </w:pPr>
      <w:r>
        <w:rPr>
          <w:b/>
          <w:color w:val="215868" w:themeColor="accent5" w:themeShade="80"/>
        </w:rPr>
        <w:t>C2M.CCB v2.6</w:t>
      </w:r>
    </w:p>
    <w:p w:rsidR="006A27D4" w:rsidRPr="008E79B5" w:rsidRDefault="006A27D4">
      <w:pPr>
        <w:pStyle w:val="BodyText"/>
        <w:jc w:val="center"/>
        <w:rPr>
          <w:color w:val="215868"/>
        </w:rPr>
      </w:pPr>
    </w:p>
    <w:p w:rsidR="006A27D4" w:rsidRPr="008E79B5" w:rsidRDefault="006A27D4">
      <w:pPr>
        <w:jc w:val="center"/>
        <w:rPr>
          <w:color w:val="215868"/>
        </w:rPr>
      </w:pPr>
      <w:bookmarkStart w:id="7" w:name="OLE_LINK10"/>
      <w:bookmarkStart w:id="8" w:name="OLE_LINK11"/>
      <w:r w:rsidRPr="008E79B5">
        <w:rPr>
          <w:b/>
          <w:color w:val="215868"/>
          <w:sz w:val="44"/>
          <w:szCs w:val="44"/>
        </w:rPr>
        <w:t xml:space="preserve">4.3.2.6 </w:t>
      </w:r>
      <w:bookmarkStart w:id="9" w:name="OLE_LINK35"/>
      <w:bookmarkStart w:id="10" w:name="OLE_LINK36"/>
      <w:r w:rsidR="00447DB2">
        <w:rPr>
          <w:b/>
          <w:color w:val="215868" w:themeColor="accent5" w:themeShade="80"/>
          <w:sz w:val="44"/>
          <w:szCs w:val="44"/>
        </w:rPr>
        <w:t>C2M.CCB</w:t>
      </w:r>
      <w:r w:rsidR="00447DB2" w:rsidRPr="001165BC">
        <w:rPr>
          <w:b/>
          <w:color w:val="215868" w:themeColor="accent5" w:themeShade="80"/>
          <w:sz w:val="44"/>
          <w:szCs w:val="44"/>
        </w:rPr>
        <w:t>.</w:t>
      </w:r>
      <w:r w:rsidR="00447DB2">
        <w:rPr>
          <w:b/>
          <w:color w:val="215868" w:themeColor="accent5" w:themeShade="80"/>
          <w:sz w:val="44"/>
          <w:szCs w:val="44"/>
        </w:rPr>
        <w:t>v2.6.</w:t>
      </w:r>
      <w:r w:rsidRPr="008E79B5">
        <w:rPr>
          <w:b/>
          <w:color w:val="215868"/>
          <w:sz w:val="44"/>
          <w:szCs w:val="44"/>
        </w:rPr>
        <w:t>Write Off Uncollectible Receivables</w:t>
      </w:r>
      <w:bookmarkEnd w:id="9"/>
      <w:bookmarkEnd w:id="10"/>
    </w:p>
    <w:p w:rsidR="006A27D4" w:rsidRDefault="006A27D4">
      <w:pPr>
        <w:jc w:val="center"/>
      </w:pPr>
    </w:p>
    <w:p w:rsidR="006A27D4" w:rsidRDefault="006A27D4">
      <w:pPr>
        <w:jc w:val="center"/>
      </w:pPr>
    </w:p>
    <w:bookmarkEnd w:id="7"/>
    <w:bookmarkEnd w:id="8"/>
    <w:p w:rsidR="006A27D4" w:rsidRDefault="006A27D4">
      <w:pPr>
        <w:jc w:val="center"/>
        <w:rPr>
          <w:b/>
          <w:sz w:val="44"/>
          <w:szCs w:val="44"/>
        </w:rPr>
      </w:pPr>
    </w:p>
    <w:p w:rsidR="006A27D4" w:rsidRDefault="006A27D4"/>
    <w:p w:rsidR="006A27D4" w:rsidRDefault="006A27D4">
      <w:pPr>
        <w:pStyle w:val="BodyText"/>
        <w:ind w:left="0"/>
      </w:pPr>
    </w:p>
    <w:p w:rsidR="006A27D4" w:rsidRDefault="006A27D4">
      <w:pPr>
        <w:pStyle w:val="BodyText"/>
      </w:pPr>
    </w:p>
    <w:p w:rsidR="006A27D4" w:rsidRDefault="006A27D4">
      <w:pPr>
        <w:pStyle w:val="BodyText"/>
        <w:tabs>
          <w:tab w:val="left" w:pos="4320"/>
        </w:tabs>
        <w:spacing w:after="0"/>
      </w:pPr>
      <w:r>
        <w:t xml:space="preserve"> </w:t>
      </w:r>
    </w:p>
    <w:p w:rsidR="006A27D4" w:rsidRDefault="006A27D4">
      <w:pPr>
        <w:pStyle w:val="BodyText"/>
        <w:tabs>
          <w:tab w:val="left" w:pos="4320"/>
        </w:tabs>
        <w:spacing w:after="0"/>
      </w:pPr>
      <w:r>
        <w:t>Creation Date:</w:t>
      </w:r>
      <w:r>
        <w:tab/>
      </w:r>
      <w:r w:rsidR="00D96681">
        <w:t>July 13, 2009</w:t>
      </w:r>
    </w:p>
    <w:p w:rsidR="006A27D4" w:rsidRDefault="008E79B5">
      <w:pPr>
        <w:pStyle w:val="BodyText"/>
        <w:tabs>
          <w:tab w:val="left" w:pos="4320"/>
        </w:tabs>
        <w:spacing w:after="0"/>
      </w:pPr>
      <w:r>
        <w:t>Last Updated:</w:t>
      </w:r>
      <w:r>
        <w:tab/>
      </w:r>
      <w:r w:rsidR="004F291B">
        <w:fldChar w:fldCharType="begin"/>
      </w:r>
      <w:r w:rsidR="004F291B">
        <w:instrText xml:space="preserve"> DATE \@ "MMMM d, yyyy" </w:instrText>
      </w:r>
      <w:r w:rsidR="004F291B">
        <w:fldChar w:fldCharType="separate"/>
      </w:r>
      <w:r w:rsidR="00D25472">
        <w:rPr>
          <w:noProof/>
        </w:rPr>
        <w:t>November 7, 2017</w:t>
      </w:r>
      <w:r w:rsidR="004F291B">
        <w:rPr>
          <w:noProof/>
        </w:rPr>
        <w:fldChar w:fldCharType="end"/>
      </w:r>
    </w:p>
    <w:p w:rsidR="006A27D4" w:rsidRDefault="006A27D4">
      <w:pPr>
        <w:pStyle w:val="Note"/>
        <w:numPr>
          <w:ilvl w:val="0"/>
          <w:numId w:val="29"/>
        </w:numPr>
      </w:pPr>
      <w:r>
        <w:rPr>
          <w:b/>
        </w:rPr>
        <w:t>Title, Subject, Last Updated Date, Reference Number</w:t>
      </w:r>
      <w:r>
        <w:t xml:space="preserve">, </w:t>
      </w:r>
      <w:r>
        <w:rPr>
          <w:b/>
        </w:rPr>
        <w:t>and</w:t>
      </w:r>
      <w:r>
        <w:t xml:space="preserve"> </w:t>
      </w:r>
      <w:r>
        <w:rPr>
          <w:b/>
        </w:rPr>
        <w:t>Version</w:t>
      </w:r>
      <w:r>
        <w:t xml:space="preserve"> are marked by a Word Bookmark so that they can be easily reproduced in the header and footer of documents.  When you change any of these values, be careful not to accidentally delete the bookmark.  </w:t>
      </w:r>
      <w:r>
        <w:rPr>
          <w:b/>
        </w:rPr>
        <w:t>You can make bookmarks visible by selecting Tools-&gt;Options…View and checking the Bookmarks option in the Show region.</w:t>
      </w:r>
    </w:p>
    <w:p w:rsidR="006A27D4" w:rsidRDefault="006A27D4">
      <w:pPr>
        <w:pStyle w:val="BodyText"/>
        <w:tabs>
          <w:tab w:val="left" w:pos="4320"/>
        </w:tabs>
        <w:spacing w:after="0"/>
      </w:pPr>
    </w:p>
    <w:p w:rsidR="006A27D4" w:rsidRDefault="006A27D4">
      <w:pPr>
        <w:pStyle w:val="Note"/>
        <w:numPr>
          <w:ilvl w:val="0"/>
          <w:numId w:val="30"/>
        </w:numPr>
      </w:pPr>
      <w:r>
        <w:t>To add additional approval lines, press [Tab] from the last cell in the table above.</w:t>
      </w:r>
    </w:p>
    <w:p w:rsidR="006A27D4" w:rsidRDefault="006A27D4">
      <w:pPr>
        <w:autoSpaceDE w:val="0"/>
        <w:autoSpaceDN w:val="0"/>
        <w:jc w:val="center"/>
        <w:rPr>
          <w:rFonts w:ascii="Arial" w:hAnsi="Arial" w:cs="Arial"/>
          <w:b/>
          <w:bCs/>
          <w:sz w:val="40"/>
          <w:szCs w:val="40"/>
        </w:rPr>
      </w:pPr>
    </w:p>
    <w:p w:rsidR="006A27D4" w:rsidRDefault="006A27D4">
      <w:pPr>
        <w:autoSpaceDE w:val="0"/>
        <w:autoSpaceDN w:val="0"/>
        <w:jc w:val="center"/>
        <w:rPr>
          <w:rFonts w:ascii="Arial" w:hAnsi="Arial" w:cs="Arial"/>
          <w:b/>
          <w:bCs/>
          <w:sz w:val="40"/>
          <w:szCs w:val="40"/>
        </w:rPr>
      </w:pPr>
    </w:p>
    <w:p w:rsidR="006A27D4" w:rsidRDefault="006A27D4">
      <w:pPr>
        <w:tabs>
          <w:tab w:val="left" w:pos="2430"/>
          <w:tab w:val="left" w:pos="2520"/>
        </w:tabs>
        <w:autoSpaceDE w:val="0"/>
        <w:autoSpaceDN w:val="0"/>
        <w:jc w:val="center"/>
        <w:rPr>
          <w:rFonts w:ascii="Arial" w:hAnsi="Arial" w:cs="Arial"/>
          <w:b/>
          <w:bCs/>
          <w:sz w:val="40"/>
          <w:szCs w:val="40"/>
        </w:rPr>
      </w:pPr>
    </w:p>
    <w:p w:rsidR="006A27D4" w:rsidRDefault="00351873">
      <w:pPr>
        <w:pStyle w:val="BodyText"/>
        <w:framePr w:w="10138" w:hSpace="187" w:wrap="auto" w:vAnchor="page" w:hAnchor="page" w:x="1029" w:y="9856"/>
        <w:tabs>
          <w:tab w:val="right" w:pos="9360"/>
          <w:tab w:val="right" w:pos="10080"/>
        </w:tabs>
        <w:spacing w:after="0"/>
        <w:ind w:right="-30"/>
        <w:rPr>
          <w:sz w:val="2"/>
        </w:rPr>
      </w:pPr>
      <w:r>
        <w:fldChar w:fldCharType="begin"/>
      </w:r>
      <w:r>
        <w:instrText xml:space="preserve">autotext "PIC Oracle Logo" \* Mergeformat </w:instrText>
      </w:r>
      <w:r>
        <w:fldChar w:fldCharType="separate"/>
      </w:r>
      <w:r w:rsidR="00856F48">
        <w:rPr>
          <w:noProof/>
          <w:lang w:eastAsia="en-US"/>
        </w:rPr>
        <w:drawing>
          <wp:inline distT="0" distB="0" distL="0" distR="0">
            <wp:extent cx="1647825" cy="2667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647825" cy="266700"/>
                    </a:xfrm>
                    <a:prstGeom prst="rect">
                      <a:avLst/>
                    </a:prstGeom>
                    <a:noFill/>
                    <a:ln w="9525">
                      <a:noFill/>
                      <a:miter lim="800000"/>
                      <a:headEnd/>
                      <a:tailEnd/>
                    </a:ln>
                  </pic:spPr>
                </pic:pic>
              </a:graphicData>
            </a:graphic>
          </wp:inline>
        </w:drawing>
      </w:r>
      <w:r w:rsidR="006A27D4">
        <w:t xml:space="preserve"> </w:t>
      </w:r>
      <w:r>
        <w:fldChar w:fldCharType="end"/>
      </w:r>
      <w:r w:rsidR="006A27D4">
        <w:tab/>
      </w:r>
    </w:p>
    <w:p w:rsidR="006A27D4" w:rsidRDefault="006A27D4">
      <w:pPr>
        <w:autoSpaceDE w:val="0"/>
        <w:autoSpaceDN w:val="0"/>
        <w:jc w:val="center"/>
        <w:rPr>
          <w:rFonts w:ascii="Arial" w:hAnsi="Arial" w:cs="Arial"/>
          <w:b/>
          <w:bCs/>
          <w:sz w:val="40"/>
          <w:szCs w:val="40"/>
        </w:rPr>
      </w:pPr>
    </w:p>
    <w:p w:rsidR="006A27D4" w:rsidRDefault="006A27D4">
      <w:pPr>
        <w:autoSpaceDE w:val="0"/>
        <w:autoSpaceDN w:val="0"/>
        <w:jc w:val="center"/>
        <w:rPr>
          <w:rFonts w:ascii="Arial" w:hAnsi="Arial" w:cs="Arial"/>
          <w:b/>
          <w:bCs/>
          <w:sz w:val="40"/>
          <w:szCs w:val="40"/>
        </w:rPr>
      </w:pPr>
    </w:p>
    <w:p w:rsidR="006A27D4" w:rsidRDefault="006A27D4">
      <w:pPr>
        <w:autoSpaceDE w:val="0"/>
        <w:autoSpaceDN w:val="0"/>
        <w:jc w:val="center"/>
        <w:rPr>
          <w:rFonts w:ascii="Arial" w:hAnsi="Arial" w:cs="Arial"/>
          <w:b/>
          <w:bCs/>
          <w:sz w:val="40"/>
          <w:szCs w:val="40"/>
        </w:rPr>
      </w:pPr>
    </w:p>
    <w:p w:rsidR="006A27D4" w:rsidRDefault="006A27D4">
      <w:pPr>
        <w:autoSpaceDE w:val="0"/>
        <w:autoSpaceDN w:val="0"/>
        <w:jc w:val="center"/>
        <w:rPr>
          <w:rFonts w:ascii="Arial" w:hAnsi="Arial" w:cs="Arial"/>
          <w:b/>
          <w:bCs/>
          <w:sz w:val="40"/>
          <w:szCs w:val="40"/>
        </w:rPr>
      </w:pPr>
    </w:p>
    <w:p w:rsidR="006A27D4" w:rsidRDefault="006A27D4">
      <w:pPr>
        <w:autoSpaceDE w:val="0"/>
        <w:autoSpaceDN w:val="0"/>
        <w:jc w:val="center"/>
        <w:rPr>
          <w:rFonts w:ascii="Arial" w:hAnsi="Arial" w:cs="Arial"/>
          <w:b/>
          <w:bCs/>
          <w:sz w:val="40"/>
          <w:szCs w:val="40"/>
        </w:rPr>
      </w:pPr>
    </w:p>
    <w:p w:rsidR="006A27D4" w:rsidRDefault="006A27D4">
      <w:pPr>
        <w:autoSpaceDE w:val="0"/>
        <w:autoSpaceDN w:val="0"/>
        <w:jc w:val="center"/>
        <w:rPr>
          <w:rFonts w:ascii="Arial" w:hAnsi="Arial" w:cs="Arial"/>
          <w:b/>
          <w:bCs/>
          <w:sz w:val="40"/>
          <w:szCs w:val="40"/>
        </w:rPr>
      </w:pPr>
    </w:p>
    <w:p w:rsidR="006A27D4" w:rsidRDefault="006A27D4">
      <w:pPr>
        <w:autoSpaceDE w:val="0"/>
        <w:autoSpaceDN w:val="0"/>
        <w:jc w:val="center"/>
        <w:rPr>
          <w:rFonts w:ascii="Arial" w:hAnsi="Arial" w:cs="Arial"/>
          <w:b/>
          <w:bCs/>
          <w:sz w:val="40"/>
          <w:szCs w:val="40"/>
        </w:rPr>
      </w:pPr>
    </w:p>
    <w:p w:rsidR="006A27D4" w:rsidRDefault="006A27D4">
      <w:pPr>
        <w:autoSpaceDE w:val="0"/>
        <w:autoSpaceDN w:val="0"/>
        <w:jc w:val="center"/>
        <w:rPr>
          <w:rFonts w:ascii="Arial" w:hAnsi="Arial" w:cs="Arial"/>
          <w:b/>
          <w:bCs/>
          <w:sz w:val="40"/>
          <w:szCs w:val="40"/>
        </w:rPr>
      </w:pPr>
    </w:p>
    <w:p w:rsidR="006A27D4" w:rsidRDefault="006A27D4">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                                                                                    Copyright ©</w:t>
      </w:r>
      <w:r w:rsidR="00447DB2">
        <w:rPr>
          <w:rFonts w:ascii="Arial" w:hAnsi="Arial" w:cs="Arial"/>
          <w:b/>
          <w:bCs/>
          <w:sz w:val="19"/>
          <w:szCs w:val="19"/>
          <w:lang w:eastAsia="en-US"/>
        </w:rPr>
        <w:t>2017</w:t>
      </w:r>
      <w:r>
        <w:rPr>
          <w:rFonts w:ascii="Arial" w:hAnsi="Arial" w:cs="Arial"/>
          <w:b/>
          <w:bCs/>
          <w:sz w:val="19"/>
          <w:szCs w:val="19"/>
          <w:lang w:eastAsia="en-US"/>
        </w:rPr>
        <w:t>, Oracle. All rights reserved.</w:t>
      </w:r>
    </w:p>
    <w:p w:rsidR="006A27D4" w:rsidRDefault="006A27D4">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provided for information purposes only and the contents hereof are subject to change without notice.</w:t>
      </w:r>
    </w:p>
    <w:p w:rsidR="006A27D4" w:rsidRDefault="006A27D4">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not warranted to be error-free, nor subject to any other warranties or conditions, whether expressed orally or implied</w:t>
      </w:r>
    </w:p>
    <w:p w:rsidR="006A27D4" w:rsidRDefault="006A27D4">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in law, including implied warranties and conditions of merchantability or fitness for a particular purpose. We specifically disclaim any</w:t>
      </w:r>
    </w:p>
    <w:p w:rsidR="006A27D4" w:rsidRDefault="006A27D4">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liability with respect to this document and no contractual obligations are formed either directly or indirectly by this document. This document</w:t>
      </w:r>
    </w:p>
    <w:p w:rsidR="006A27D4" w:rsidRDefault="006A27D4">
      <w:pPr>
        <w:autoSpaceDE w:val="0"/>
        <w:autoSpaceDN w:val="0"/>
        <w:adjustRightInd w:val="0"/>
        <w:rPr>
          <w:rFonts w:ascii="Arial" w:hAnsi="Arial" w:cs="Arial"/>
          <w:b/>
          <w:bCs/>
          <w:sz w:val="40"/>
          <w:szCs w:val="40"/>
        </w:rPr>
      </w:pPr>
      <w:r>
        <w:rPr>
          <w:rFonts w:ascii="Arial" w:hAnsi="Arial" w:cs="Arial"/>
          <w:b/>
          <w:bCs/>
          <w:sz w:val="19"/>
          <w:szCs w:val="19"/>
          <w:lang w:eastAsia="en-US"/>
        </w:rPr>
        <w:t>may not be reproduced or transmitted in any form or by any means, electronic or mechanical, for any purpose, without our prior written permission. Oracle, JD Edwards, PeopleSoft, and Siebel are registered trademarks of Oracle Corporation and/or its affiliates. Other names may be trademarks of their respective owners.</w:t>
      </w:r>
    </w:p>
    <w:p w:rsidR="006A27D4" w:rsidRDefault="006A27D4">
      <w:pPr>
        <w:autoSpaceDE w:val="0"/>
        <w:autoSpaceDN w:val="0"/>
        <w:jc w:val="center"/>
        <w:rPr>
          <w:rFonts w:ascii="Arial" w:hAnsi="Arial" w:cs="Arial"/>
          <w:b/>
          <w:bCs/>
          <w:sz w:val="40"/>
          <w:szCs w:val="40"/>
        </w:rPr>
      </w:pPr>
    </w:p>
    <w:p w:rsidR="006A27D4" w:rsidRDefault="006A27D4">
      <w:pPr>
        <w:autoSpaceDE w:val="0"/>
        <w:autoSpaceDN w:val="0"/>
        <w:ind w:left="720"/>
        <w:jc w:val="center"/>
        <w:rPr>
          <w:rFonts w:ascii="Arial" w:hAnsi="Arial" w:cs="Arial"/>
          <w:b/>
          <w:bCs/>
          <w:sz w:val="24"/>
          <w:szCs w:val="24"/>
        </w:rPr>
      </w:pPr>
      <w:r>
        <w:rPr>
          <w:rFonts w:ascii="Arial" w:hAnsi="Arial" w:cs="Arial"/>
          <w:b/>
          <w:bCs/>
          <w:sz w:val="24"/>
          <w:szCs w:val="24"/>
        </w:rPr>
        <w:t xml:space="preserve"> </w:t>
      </w:r>
    </w:p>
    <w:p w:rsidR="006A27D4" w:rsidRDefault="006A27D4">
      <w:pPr>
        <w:pStyle w:val="TOCHeading1"/>
        <w:rPr>
          <w:rFonts w:ascii="Times New Roman" w:hAnsi="Times New Roman"/>
        </w:rPr>
      </w:pPr>
      <w:r>
        <w:lastRenderedPageBreak/>
        <w:t>Contents</w:t>
      </w:r>
    </w:p>
    <w:p w:rsidR="00353C4B" w:rsidRDefault="006A27D4">
      <w:pPr>
        <w:pStyle w:val="TOC2"/>
        <w:tabs>
          <w:tab w:val="right" w:leader="dot" w:pos="13310"/>
        </w:tabs>
        <w:rPr>
          <w:rFonts w:asciiTheme="minorHAnsi" w:eastAsiaTheme="minorEastAsia" w:hAnsiTheme="minorHAnsi" w:cstheme="minorBidi"/>
          <w:smallCaps w:val="0"/>
          <w:noProof/>
          <w:sz w:val="22"/>
          <w:szCs w:val="22"/>
          <w:lang w:eastAsia="en-US"/>
        </w:rPr>
      </w:pPr>
      <w:r>
        <w:fldChar w:fldCharType="begin"/>
      </w:r>
      <w:r>
        <w:instrText xml:space="preserve"> TOC \o "2-3" </w:instrText>
      </w:r>
      <w:r>
        <w:fldChar w:fldCharType="separate"/>
      </w:r>
      <w:r w:rsidR="00353C4B">
        <w:rPr>
          <w:noProof/>
        </w:rPr>
        <w:t>Brief Description</w:t>
      </w:r>
      <w:r w:rsidR="00353C4B">
        <w:rPr>
          <w:noProof/>
        </w:rPr>
        <w:tab/>
      </w:r>
      <w:r w:rsidR="00353C4B">
        <w:rPr>
          <w:noProof/>
        </w:rPr>
        <w:fldChar w:fldCharType="begin"/>
      </w:r>
      <w:r w:rsidR="00353C4B">
        <w:rPr>
          <w:noProof/>
        </w:rPr>
        <w:instrText xml:space="preserve"> PAGEREF _Toc494964205 \h </w:instrText>
      </w:r>
      <w:r w:rsidR="00353C4B">
        <w:rPr>
          <w:noProof/>
        </w:rPr>
      </w:r>
      <w:r w:rsidR="00353C4B">
        <w:rPr>
          <w:noProof/>
        </w:rPr>
        <w:fldChar w:fldCharType="separate"/>
      </w:r>
      <w:r w:rsidR="00353C4B">
        <w:rPr>
          <w:noProof/>
        </w:rPr>
        <w:t>4</w:t>
      </w:r>
      <w:r w:rsidR="00353C4B">
        <w:rPr>
          <w:noProof/>
        </w:rPr>
        <w:fldChar w:fldCharType="end"/>
      </w:r>
    </w:p>
    <w:p w:rsidR="00353C4B" w:rsidRDefault="00353C4B">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1</w:t>
      </w:r>
      <w:r>
        <w:rPr>
          <w:noProof/>
        </w:rPr>
        <w:tab/>
      </w:r>
      <w:r>
        <w:rPr>
          <w:noProof/>
        </w:rPr>
        <w:fldChar w:fldCharType="begin"/>
      </w:r>
      <w:r>
        <w:rPr>
          <w:noProof/>
        </w:rPr>
        <w:instrText xml:space="preserve"> PAGEREF _Toc494964206 \h </w:instrText>
      </w:r>
      <w:r>
        <w:rPr>
          <w:noProof/>
        </w:rPr>
      </w:r>
      <w:r>
        <w:rPr>
          <w:noProof/>
        </w:rPr>
        <w:fldChar w:fldCharType="separate"/>
      </w:r>
      <w:r>
        <w:rPr>
          <w:noProof/>
        </w:rPr>
        <w:t>5</w:t>
      </w:r>
      <w:r>
        <w:rPr>
          <w:noProof/>
        </w:rPr>
        <w:fldChar w:fldCharType="end"/>
      </w:r>
    </w:p>
    <w:p w:rsidR="00353C4B" w:rsidRDefault="00353C4B">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2</w:t>
      </w:r>
      <w:r>
        <w:rPr>
          <w:noProof/>
        </w:rPr>
        <w:tab/>
      </w:r>
      <w:r>
        <w:rPr>
          <w:noProof/>
        </w:rPr>
        <w:fldChar w:fldCharType="begin"/>
      </w:r>
      <w:r>
        <w:rPr>
          <w:noProof/>
        </w:rPr>
        <w:instrText xml:space="preserve"> PAGEREF _Toc494964207 \h </w:instrText>
      </w:r>
      <w:r>
        <w:rPr>
          <w:noProof/>
        </w:rPr>
      </w:r>
      <w:r>
        <w:rPr>
          <w:noProof/>
        </w:rPr>
        <w:fldChar w:fldCharType="separate"/>
      </w:r>
      <w:r>
        <w:rPr>
          <w:noProof/>
        </w:rPr>
        <w:t>6</w:t>
      </w:r>
      <w:r>
        <w:rPr>
          <w:noProof/>
        </w:rPr>
        <w:fldChar w:fldCharType="end"/>
      </w:r>
    </w:p>
    <w:p w:rsidR="00353C4B" w:rsidRDefault="00353C4B">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3</w:t>
      </w:r>
      <w:r>
        <w:rPr>
          <w:noProof/>
        </w:rPr>
        <w:tab/>
      </w:r>
      <w:r>
        <w:rPr>
          <w:noProof/>
        </w:rPr>
        <w:fldChar w:fldCharType="begin"/>
      </w:r>
      <w:r>
        <w:rPr>
          <w:noProof/>
        </w:rPr>
        <w:instrText xml:space="preserve"> PAGEREF _Toc494964208 \h </w:instrText>
      </w:r>
      <w:r>
        <w:rPr>
          <w:noProof/>
        </w:rPr>
      </w:r>
      <w:r>
        <w:rPr>
          <w:noProof/>
        </w:rPr>
        <w:fldChar w:fldCharType="separate"/>
      </w:r>
      <w:r>
        <w:rPr>
          <w:noProof/>
        </w:rPr>
        <w:t>7</w:t>
      </w:r>
      <w:r>
        <w:rPr>
          <w:noProof/>
        </w:rPr>
        <w:fldChar w:fldCharType="end"/>
      </w:r>
    </w:p>
    <w:p w:rsidR="00353C4B" w:rsidRDefault="00353C4B">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4</w:t>
      </w:r>
      <w:r>
        <w:rPr>
          <w:noProof/>
        </w:rPr>
        <w:tab/>
      </w:r>
      <w:r>
        <w:rPr>
          <w:noProof/>
        </w:rPr>
        <w:fldChar w:fldCharType="begin"/>
      </w:r>
      <w:r>
        <w:rPr>
          <w:noProof/>
        </w:rPr>
        <w:instrText xml:space="preserve"> PAGEREF _Toc494964209 \h </w:instrText>
      </w:r>
      <w:r>
        <w:rPr>
          <w:noProof/>
        </w:rPr>
      </w:r>
      <w:r>
        <w:rPr>
          <w:noProof/>
        </w:rPr>
        <w:fldChar w:fldCharType="separate"/>
      </w:r>
      <w:r>
        <w:rPr>
          <w:noProof/>
        </w:rPr>
        <w:t>8</w:t>
      </w:r>
      <w:r>
        <w:rPr>
          <w:noProof/>
        </w:rPr>
        <w:fldChar w:fldCharType="end"/>
      </w:r>
    </w:p>
    <w:p w:rsidR="00353C4B" w:rsidRDefault="00353C4B">
      <w:pPr>
        <w:pStyle w:val="TOC2"/>
        <w:tabs>
          <w:tab w:val="right" w:leader="dot" w:pos="13310"/>
        </w:tabs>
        <w:rPr>
          <w:rFonts w:asciiTheme="minorHAnsi" w:eastAsiaTheme="minorEastAsia" w:hAnsiTheme="minorHAnsi" w:cstheme="minorBidi"/>
          <w:smallCaps w:val="0"/>
          <w:noProof/>
          <w:sz w:val="22"/>
          <w:szCs w:val="22"/>
          <w:lang w:eastAsia="en-US"/>
        </w:rPr>
      </w:pPr>
      <w:r>
        <w:rPr>
          <w:noProof/>
        </w:rPr>
        <w:t>Detail Business Process Model Description</w:t>
      </w:r>
      <w:r>
        <w:rPr>
          <w:noProof/>
        </w:rPr>
        <w:tab/>
      </w:r>
      <w:r>
        <w:rPr>
          <w:noProof/>
        </w:rPr>
        <w:fldChar w:fldCharType="begin"/>
      </w:r>
      <w:r>
        <w:rPr>
          <w:noProof/>
        </w:rPr>
        <w:instrText xml:space="preserve"> PAGEREF _Toc494964210 \h </w:instrText>
      </w:r>
      <w:r>
        <w:rPr>
          <w:noProof/>
        </w:rPr>
      </w:r>
      <w:r>
        <w:rPr>
          <w:noProof/>
        </w:rPr>
        <w:fldChar w:fldCharType="separate"/>
      </w:r>
      <w:r>
        <w:rPr>
          <w:noProof/>
        </w:rPr>
        <w:t>9</w:t>
      </w:r>
      <w:r>
        <w:rPr>
          <w:noProof/>
        </w:rPr>
        <w:fldChar w:fldCharType="end"/>
      </w:r>
    </w:p>
    <w:p w:rsidR="00353C4B" w:rsidRDefault="00353C4B">
      <w:pPr>
        <w:pStyle w:val="TOC2"/>
        <w:tabs>
          <w:tab w:val="right" w:leader="dot" w:pos="13310"/>
        </w:tabs>
        <w:rPr>
          <w:rFonts w:asciiTheme="minorHAnsi" w:eastAsiaTheme="minorEastAsia" w:hAnsiTheme="minorHAnsi" w:cstheme="minorBidi"/>
          <w:smallCaps w:val="0"/>
          <w:noProof/>
          <w:sz w:val="22"/>
          <w:szCs w:val="22"/>
          <w:lang w:eastAsia="en-US"/>
        </w:rPr>
      </w:pPr>
      <w:r>
        <w:rPr>
          <w:noProof/>
        </w:rPr>
        <w:t>Test Documentation related to the Current Process</w:t>
      </w:r>
      <w:r>
        <w:rPr>
          <w:noProof/>
        </w:rPr>
        <w:tab/>
      </w:r>
      <w:r>
        <w:rPr>
          <w:noProof/>
        </w:rPr>
        <w:fldChar w:fldCharType="begin"/>
      </w:r>
      <w:r>
        <w:rPr>
          <w:noProof/>
        </w:rPr>
        <w:instrText xml:space="preserve"> PAGEREF _Toc494964211 \h </w:instrText>
      </w:r>
      <w:r>
        <w:rPr>
          <w:noProof/>
        </w:rPr>
      </w:r>
      <w:r>
        <w:rPr>
          <w:noProof/>
        </w:rPr>
        <w:fldChar w:fldCharType="separate"/>
      </w:r>
      <w:r>
        <w:rPr>
          <w:noProof/>
        </w:rPr>
        <w:t>31</w:t>
      </w:r>
      <w:r>
        <w:rPr>
          <w:noProof/>
        </w:rPr>
        <w:fldChar w:fldCharType="end"/>
      </w:r>
    </w:p>
    <w:p w:rsidR="00353C4B" w:rsidRDefault="00353C4B">
      <w:pPr>
        <w:pStyle w:val="TOC2"/>
        <w:tabs>
          <w:tab w:val="right" w:leader="dot" w:pos="13310"/>
        </w:tabs>
        <w:rPr>
          <w:rFonts w:asciiTheme="minorHAnsi" w:eastAsiaTheme="minorEastAsia" w:hAnsiTheme="minorHAnsi" w:cstheme="minorBidi"/>
          <w:smallCaps w:val="0"/>
          <w:noProof/>
          <w:sz w:val="22"/>
          <w:szCs w:val="22"/>
          <w:lang w:eastAsia="en-US"/>
        </w:rPr>
      </w:pPr>
      <w:r>
        <w:rPr>
          <w:noProof/>
        </w:rPr>
        <w:t>Document Control</w:t>
      </w:r>
      <w:r>
        <w:rPr>
          <w:noProof/>
        </w:rPr>
        <w:tab/>
      </w:r>
      <w:r>
        <w:rPr>
          <w:noProof/>
        </w:rPr>
        <w:fldChar w:fldCharType="begin"/>
      </w:r>
      <w:r>
        <w:rPr>
          <w:noProof/>
        </w:rPr>
        <w:instrText xml:space="preserve"> PAGEREF _Toc494964212 \h </w:instrText>
      </w:r>
      <w:r>
        <w:rPr>
          <w:noProof/>
        </w:rPr>
      </w:r>
      <w:r>
        <w:rPr>
          <w:noProof/>
        </w:rPr>
        <w:fldChar w:fldCharType="separate"/>
      </w:r>
      <w:r>
        <w:rPr>
          <w:noProof/>
        </w:rPr>
        <w:t>32</w:t>
      </w:r>
      <w:r>
        <w:rPr>
          <w:noProof/>
        </w:rPr>
        <w:fldChar w:fldCharType="end"/>
      </w:r>
    </w:p>
    <w:p w:rsidR="00353C4B" w:rsidRDefault="00353C4B">
      <w:pPr>
        <w:pStyle w:val="TOC2"/>
        <w:tabs>
          <w:tab w:val="right" w:leader="dot" w:pos="13310"/>
        </w:tabs>
        <w:rPr>
          <w:rFonts w:asciiTheme="minorHAnsi" w:eastAsiaTheme="minorEastAsia" w:hAnsiTheme="minorHAnsi" w:cstheme="minorBidi"/>
          <w:smallCaps w:val="0"/>
          <w:noProof/>
          <w:sz w:val="22"/>
          <w:szCs w:val="22"/>
          <w:lang w:eastAsia="en-US"/>
        </w:rPr>
      </w:pPr>
      <w:r>
        <w:rPr>
          <w:noProof/>
        </w:rPr>
        <w:t>Attachments:</w:t>
      </w:r>
      <w:r>
        <w:rPr>
          <w:noProof/>
        </w:rPr>
        <w:tab/>
      </w:r>
      <w:r>
        <w:rPr>
          <w:noProof/>
        </w:rPr>
        <w:fldChar w:fldCharType="begin"/>
      </w:r>
      <w:r>
        <w:rPr>
          <w:noProof/>
        </w:rPr>
        <w:instrText xml:space="preserve"> PAGEREF _Toc494964213 \h </w:instrText>
      </w:r>
      <w:r>
        <w:rPr>
          <w:noProof/>
        </w:rPr>
      </w:r>
      <w:r>
        <w:rPr>
          <w:noProof/>
        </w:rPr>
        <w:fldChar w:fldCharType="separate"/>
      </w:r>
      <w:r>
        <w:rPr>
          <w:noProof/>
        </w:rPr>
        <w:t>33</w:t>
      </w:r>
      <w:r>
        <w:rPr>
          <w:noProof/>
        </w:rPr>
        <w:fldChar w:fldCharType="end"/>
      </w:r>
    </w:p>
    <w:p w:rsidR="00353C4B" w:rsidRDefault="00353C4B">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Write Off Process</w:t>
      </w:r>
      <w:r>
        <w:rPr>
          <w:noProof/>
        </w:rPr>
        <w:tab/>
      </w:r>
      <w:r>
        <w:rPr>
          <w:noProof/>
        </w:rPr>
        <w:fldChar w:fldCharType="begin"/>
      </w:r>
      <w:r>
        <w:rPr>
          <w:noProof/>
        </w:rPr>
        <w:instrText xml:space="preserve"> PAGEREF _Toc494964214 \h </w:instrText>
      </w:r>
      <w:r>
        <w:rPr>
          <w:noProof/>
        </w:rPr>
      </w:r>
      <w:r>
        <w:rPr>
          <w:noProof/>
        </w:rPr>
        <w:fldChar w:fldCharType="separate"/>
      </w:r>
      <w:r>
        <w:rPr>
          <w:noProof/>
        </w:rPr>
        <w:t>33</w:t>
      </w:r>
      <w:r>
        <w:rPr>
          <w:noProof/>
        </w:rPr>
        <w:fldChar w:fldCharType="end"/>
      </w:r>
    </w:p>
    <w:p w:rsidR="00353C4B" w:rsidRDefault="00353C4B">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Write Off</w:t>
      </w:r>
      <w:r>
        <w:rPr>
          <w:noProof/>
        </w:rPr>
        <w:tab/>
      </w:r>
      <w:r>
        <w:rPr>
          <w:noProof/>
        </w:rPr>
        <w:fldChar w:fldCharType="begin"/>
      </w:r>
      <w:r>
        <w:rPr>
          <w:noProof/>
        </w:rPr>
        <w:instrText xml:space="preserve"> PAGEREF _Toc494964215 \h </w:instrText>
      </w:r>
      <w:r>
        <w:rPr>
          <w:noProof/>
        </w:rPr>
      </w:r>
      <w:r>
        <w:rPr>
          <w:noProof/>
        </w:rPr>
        <w:fldChar w:fldCharType="separate"/>
      </w:r>
      <w:r>
        <w:rPr>
          <w:noProof/>
        </w:rPr>
        <w:t>33</w:t>
      </w:r>
      <w:r>
        <w:rPr>
          <w:noProof/>
        </w:rPr>
        <w:fldChar w:fldCharType="end"/>
      </w:r>
    </w:p>
    <w:p w:rsidR="00353C4B" w:rsidRDefault="00353C4B">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Account Financial History</w:t>
      </w:r>
      <w:r>
        <w:rPr>
          <w:noProof/>
        </w:rPr>
        <w:tab/>
      </w:r>
      <w:r>
        <w:rPr>
          <w:noProof/>
        </w:rPr>
        <w:fldChar w:fldCharType="begin"/>
      </w:r>
      <w:r>
        <w:rPr>
          <w:noProof/>
        </w:rPr>
        <w:instrText xml:space="preserve"> PAGEREF _Toc494964216 \h </w:instrText>
      </w:r>
      <w:r>
        <w:rPr>
          <w:noProof/>
        </w:rPr>
      </w:r>
      <w:r>
        <w:rPr>
          <w:noProof/>
        </w:rPr>
        <w:fldChar w:fldCharType="separate"/>
      </w:r>
      <w:r>
        <w:rPr>
          <w:noProof/>
        </w:rPr>
        <w:t>33</w:t>
      </w:r>
      <w:r>
        <w:rPr>
          <w:noProof/>
        </w:rPr>
        <w:fldChar w:fldCharType="end"/>
      </w:r>
    </w:p>
    <w:p w:rsidR="00353C4B" w:rsidRDefault="00353C4B">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Service Agreement</w:t>
      </w:r>
      <w:r>
        <w:rPr>
          <w:noProof/>
        </w:rPr>
        <w:tab/>
      </w:r>
      <w:r>
        <w:rPr>
          <w:noProof/>
        </w:rPr>
        <w:fldChar w:fldCharType="begin"/>
      </w:r>
      <w:r>
        <w:rPr>
          <w:noProof/>
        </w:rPr>
        <w:instrText xml:space="preserve"> PAGEREF _Toc494964217 \h </w:instrText>
      </w:r>
      <w:r>
        <w:rPr>
          <w:noProof/>
        </w:rPr>
      </w:r>
      <w:r>
        <w:rPr>
          <w:noProof/>
        </w:rPr>
        <w:fldChar w:fldCharType="separate"/>
      </w:r>
      <w:r>
        <w:rPr>
          <w:noProof/>
        </w:rPr>
        <w:t>33</w:t>
      </w:r>
      <w:r>
        <w:rPr>
          <w:noProof/>
        </w:rPr>
        <w:fldChar w:fldCharType="end"/>
      </w:r>
    </w:p>
    <w:p w:rsidR="00353C4B" w:rsidRDefault="00353C4B">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Collection Process</w:t>
      </w:r>
      <w:r>
        <w:rPr>
          <w:noProof/>
        </w:rPr>
        <w:tab/>
      </w:r>
      <w:r>
        <w:rPr>
          <w:noProof/>
        </w:rPr>
        <w:fldChar w:fldCharType="begin"/>
      </w:r>
      <w:r>
        <w:rPr>
          <w:noProof/>
        </w:rPr>
        <w:instrText xml:space="preserve"> PAGEREF _Toc494964218 \h </w:instrText>
      </w:r>
      <w:r>
        <w:rPr>
          <w:noProof/>
        </w:rPr>
      </w:r>
      <w:r>
        <w:rPr>
          <w:noProof/>
        </w:rPr>
        <w:fldChar w:fldCharType="separate"/>
      </w:r>
      <w:r>
        <w:rPr>
          <w:noProof/>
        </w:rPr>
        <w:t>33</w:t>
      </w:r>
      <w:r>
        <w:rPr>
          <w:noProof/>
        </w:rPr>
        <w:fldChar w:fldCharType="end"/>
      </w:r>
    </w:p>
    <w:p w:rsidR="00353C4B" w:rsidRDefault="00353C4B">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Control Central Alerts</w:t>
      </w:r>
      <w:r>
        <w:rPr>
          <w:noProof/>
        </w:rPr>
        <w:tab/>
      </w:r>
      <w:r>
        <w:rPr>
          <w:noProof/>
        </w:rPr>
        <w:fldChar w:fldCharType="begin"/>
      </w:r>
      <w:r>
        <w:rPr>
          <w:noProof/>
        </w:rPr>
        <w:instrText xml:space="preserve"> PAGEREF _Toc494964219 \h </w:instrText>
      </w:r>
      <w:r>
        <w:rPr>
          <w:noProof/>
        </w:rPr>
      </w:r>
      <w:r>
        <w:rPr>
          <w:noProof/>
        </w:rPr>
        <w:fldChar w:fldCharType="separate"/>
      </w:r>
      <w:r>
        <w:rPr>
          <w:noProof/>
        </w:rPr>
        <w:t>34</w:t>
      </w:r>
      <w:r>
        <w:rPr>
          <w:noProof/>
        </w:rPr>
        <w:fldChar w:fldCharType="end"/>
      </w:r>
    </w:p>
    <w:p w:rsidR="00353C4B" w:rsidRDefault="00353C4B">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Dashboard</w:t>
      </w:r>
      <w:r>
        <w:rPr>
          <w:noProof/>
        </w:rPr>
        <w:tab/>
      </w:r>
      <w:r>
        <w:rPr>
          <w:noProof/>
        </w:rPr>
        <w:fldChar w:fldCharType="begin"/>
      </w:r>
      <w:r>
        <w:rPr>
          <w:noProof/>
        </w:rPr>
        <w:instrText xml:space="preserve"> PAGEREF _Toc494964220 \h </w:instrText>
      </w:r>
      <w:r>
        <w:rPr>
          <w:noProof/>
        </w:rPr>
      </w:r>
      <w:r>
        <w:rPr>
          <w:noProof/>
        </w:rPr>
        <w:fldChar w:fldCharType="separate"/>
      </w:r>
      <w:r>
        <w:rPr>
          <w:noProof/>
        </w:rPr>
        <w:t>34</w:t>
      </w:r>
      <w:r>
        <w:rPr>
          <w:noProof/>
        </w:rPr>
        <w:fldChar w:fldCharType="end"/>
      </w:r>
    </w:p>
    <w:p w:rsidR="00353C4B" w:rsidRDefault="00353C4B">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Account – Credit Rating</w:t>
      </w:r>
      <w:r>
        <w:rPr>
          <w:noProof/>
        </w:rPr>
        <w:tab/>
      </w:r>
      <w:r>
        <w:rPr>
          <w:noProof/>
        </w:rPr>
        <w:fldChar w:fldCharType="begin"/>
      </w:r>
      <w:r>
        <w:rPr>
          <w:noProof/>
        </w:rPr>
        <w:instrText xml:space="preserve"> PAGEREF _Toc494964221 \h </w:instrText>
      </w:r>
      <w:r>
        <w:rPr>
          <w:noProof/>
        </w:rPr>
      </w:r>
      <w:r>
        <w:rPr>
          <w:noProof/>
        </w:rPr>
        <w:fldChar w:fldCharType="separate"/>
      </w:r>
      <w:r>
        <w:rPr>
          <w:noProof/>
        </w:rPr>
        <w:t>34</w:t>
      </w:r>
      <w:r>
        <w:rPr>
          <w:noProof/>
        </w:rPr>
        <w:fldChar w:fldCharType="end"/>
      </w:r>
    </w:p>
    <w:p w:rsidR="00353C4B" w:rsidRDefault="00353C4B">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Customer Contact</w:t>
      </w:r>
      <w:r>
        <w:rPr>
          <w:noProof/>
        </w:rPr>
        <w:tab/>
      </w:r>
      <w:r>
        <w:rPr>
          <w:noProof/>
        </w:rPr>
        <w:fldChar w:fldCharType="begin"/>
      </w:r>
      <w:r>
        <w:rPr>
          <w:noProof/>
        </w:rPr>
        <w:instrText xml:space="preserve"> PAGEREF _Toc494964222 \h </w:instrText>
      </w:r>
      <w:r>
        <w:rPr>
          <w:noProof/>
        </w:rPr>
      </w:r>
      <w:r>
        <w:rPr>
          <w:noProof/>
        </w:rPr>
        <w:fldChar w:fldCharType="separate"/>
      </w:r>
      <w:r>
        <w:rPr>
          <w:noProof/>
        </w:rPr>
        <w:t>34</w:t>
      </w:r>
      <w:r>
        <w:rPr>
          <w:noProof/>
        </w:rPr>
        <w:fldChar w:fldCharType="end"/>
      </w:r>
    </w:p>
    <w:p w:rsidR="006A27D4" w:rsidRDefault="006A27D4" w:rsidP="008E79B5">
      <w:pPr>
        <w:tabs>
          <w:tab w:val="right" w:leader="dot" w:pos="12240"/>
          <w:tab w:val="right" w:leader="dot" w:pos="12960"/>
        </w:tabs>
        <w:ind w:left="2520"/>
      </w:pPr>
      <w:r>
        <w:fldChar w:fldCharType="end"/>
      </w:r>
    </w:p>
    <w:p w:rsidR="006A27D4" w:rsidRDefault="006A27D4">
      <w:pPr>
        <w:pStyle w:val="Heading2"/>
        <w:pBdr>
          <w:top w:val="single" w:sz="48" w:space="6" w:color="auto"/>
        </w:pBdr>
      </w:pPr>
      <w:bookmarkStart w:id="11" w:name="_Toc274909127"/>
      <w:bookmarkStart w:id="12" w:name="_Toc494964205"/>
      <w:r>
        <w:lastRenderedPageBreak/>
        <w:t>Brief Description</w:t>
      </w:r>
      <w:bookmarkEnd w:id="1"/>
      <w:bookmarkEnd w:id="2"/>
      <w:bookmarkEnd w:id="3"/>
      <w:bookmarkEnd w:id="4"/>
      <w:bookmarkEnd w:id="5"/>
      <w:bookmarkEnd w:id="6"/>
      <w:bookmarkEnd w:id="11"/>
      <w:bookmarkEnd w:id="12"/>
    </w:p>
    <w:p w:rsidR="006A27D4" w:rsidRDefault="006A27D4" w:rsidP="006159E2">
      <w:pPr>
        <w:rPr>
          <w:b/>
        </w:rPr>
      </w:pPr>
      <w:r>
        <w:rPr>
          <w:b/>
        </w:rPr>
        <w:t xml:space="preserve">Business Process: </w:t>
      </w:r>
      <w:r>
        <w:rPr>
          <w:b/>
        </w:rPr>
        <w:tab/>
        <w:t xml:space="preserve">  4.3.2.6 </w:t>
      </w:r>
      <w:r w:rsidR="00A14956">
        <w:rPr>
          <w:b/>
        </w:rPr>
        <w:t>C2M.CCB</w:t>
      </w:r>
      <w:r w:rsidR="006159E2">
        <w:rPr>
          <w:b/>
        </w:rPr>
        <w:t>.</w:t>
      </w:r>
      <w:r>
        <w:rPr>
          <w:b/>
        </w:rPr>
        <w:t xml:space="preserve">Write Off Uncollectible Receivable            </w:t>
      </w:r>
    </w:p>
    <w:p w:rsidR="006A27D4" w:rsidRDefault="006A27D4" w:rsidP="006159E2">
      <w:pPr>
        <w:rPr>
          <w:b/>
        </w:rPr>
      </w:pPr>
      <w:r>
        <w:rPr>
          <w:b/>
        </w:rPr>
        <w:t xml:space="preserve">Process Type:       </w:t>
      </w:r>
      <w:r>
        <w:rPr>
          <w:b/>
        </w:rPr>
        <w:tab/>
        <w:t xml:space="preserve">  Sub Process              </w:t>
      </w:r>
    </w:p>
    <w:p w:rsidR="006A27D4" w:rsidRDefault="006A27D4" w:rsidP="006159E2">
      <w:pPr>
        <w:rPr>
          <w:b/>
        </w:rPr>
      </w:pPr>
      <w:r>
        <w:rPr>
          <w:b/>
        </w:rPr>
        <w:t xml:space="preserve">Parent Process:     </w:t>
      </w:r>
      <w:r>
        <w:rPr>
          <w:b/>
        </w:rPr>
        <w:tab/>
        <w:t xml:space="preserve">  4.3.2 </w:t>
      </w:r>
      <w:r w:rsidR="00A14956">
        <w:rPr>
          <w:b/>
        </w:rPr>
        <w:t>C2M.CCB.</w:t>
      </w:r>
      <w:r>
        <w:rPr>
          <w:b/>
        </w:rPr>
        <w:t xml:space="preserve">Perform Collection Activities              </w:t>
      </w:r>
    </w:p>
    <w:p w:rsidR="006A27D4" w:rsidRDefault="006A27D4" w:rsidP="006159E2">
      <w:pPr>
        <w:ind w:left="2160" w:hanging="2160"/>
        <w:rPr>
          <w:b/>
        </w:rPr>
      </w:pPr>
      <w:r>
        <w:rPr>
          <w:b/>
        </w:rPr>
        <w:t>Sibling Processes:</w:t>
      </w:r>
      <w:r>
        <w:rPr>
          <w:b/>
        </w:rPr>
        <w:tab/>
        <w:t xml:space="preserve">  4.3.2.1. </w:t>
      </w:r>
      <w:r w:rsidR="00A14956">
        <w:rPr>
          <w:b/>
        </w:rPr>
        <w:t>C2M.CCB.</w:t>
      </w:r>
      <w:r>
        <w:rPr>
          <w:b/>
        </w:rPr>
        <w:t>Manage Collection process, 4.</w:t>
      </w:r>
      <w:r w:rsidR="00BE581C">
        <w:rPr>
          <w:b/>
        </w:rPr>
        <w:t xml:space="preserve">3.2.2 </w:t>
      </w:r>
      <w:r w:rsidR="00A14956">
        <w:rPr>
          <w:b/>
        </w:rPr>
        <w:t>C2M.CCB.</w:t>
      </w:r>
      <w:r w:rsidR="00BE581C">
        <w:rPr>
          <w:b/>
        </w:rPr>
        <w:t xml:space="preserve">Manage Severance Process, </w:t>
      </w:r>
      <w:r>
        <w:rPr>
          <w:b/>
        </w:rPr>
        <w:t xml:space="preserve">4.3.2.3a </w:t>
      </w:r>
      <w:r w:rsidR="00A14956">
        <w:rPr>
          <w:b/>
        </w:rPr>
        <w:t>C2M.CCB.</w:t>
      </w:r>
      <w:r>
        <w:rPr>
          <w:b/>
        </w:rPr>
        <w:t xml:space="preserve">Manage Pay Plan, 4.3.2.4a </w:t>
      </w:r>
      <w:r w:rsidR="00A14956">
        <w:rPr>
          <w:b/>
        </w:rPr>
        <w:t>C2M.CCB.</w:t>
      </w:r>
      <w:r>
        <w:rPr>
          <w:b/>
        </w:rPr>
        <w:t xml:space="preserve">Manage Payment Arrangement, 4.3.2.5a </w:t>
      </w:r>
      <w:r w:rsidR="00A14956">
        <w:rPr>
          <w:b/>
        </w:rPr>
        <w:t>C2M.CCB.</w:t>
      </w:r>
      <w:r>
        <w:rPr>
          <w:b/>
        </w:rPr>
        <w:t xml:space="preserve">Manage LPC, 4.3.2.7 </w:t>
      </w:r>
      <w:r w:rsidR="00A14956">
        <w:rPr>
          <w:b/>
        </w:rPr>
        <w:t>C2M.CCB.</w:t>
      </w:r>
      <w:r>
        <w:rPr>
          <w:b/>
        </w:rPr>
        <w:t xml:space="preserve">Manage Collection Agency Referral, 4.3.2.8. </w:t>
      </w:r>
      <w:r w:rsidR="00A14956">
        <w:rPr>
          <w:b/>
        </w:rPr>
        <w:t>C2M.CCB.</w:t>
      </w:r>
      <w:r>
        <w:rPr>
          <w:b/>
        </w:rPr>
        <w:t>Manage Bankruptcy.</w:t>
      </w:r>
    </w:p>
    <w:p w:rsidR="006A27D4" w:rsidRDefault="006A27D4">
      <w:pPr>
        <w:rPr>
          <w:b/>
        </w:rPr>
      </w:pPr>
    </w:p>
    <w:p w:rsidR="006A27D4" w:rsidRDefault="006A27D4"/>
    <w:p w:rsidR="006A27D4" w:rsidRDefault="006A27D4">
      <w:r>
        <w:t>This process describes the management of wri</w:t>
      </w:r>
      <w:r w:rsidR="00D96681">
        <w:t xml:space="preserve">ting off uncollectible debt. </w:t>
      </w:r>
      <w:r>
        <w:t>Most organizations have processes around attempti</w:t>
      </w:r>
      <w:r w:rsidR="008E79B5">
        <w:t xml:space="preserve">ng to collect past due bills. </w:t>
      </w:r>
      <w:r>
        <w:t>These processes and activities may vary based on the type of custome</w:t>
      </w:r>
      <w:r w:rsidR="00D96681">
        <w:t xml:space="preserve">r and amount of unpaid debt. </w:t>
      </w:r>
      <w:r>
        <w:t>Typically the customer is sent a final notification of unpaid debt an</w:t>
      </w:r>
      <w:r w:rsidR="00D96681">
        <w:t xml:space="preserve">d warned of pending actions. </w:t>
      </w:r>
      <w:r>
        <w:t xml:space="preserve">For a period of time the customer may be referred to a Collection Agency in </w:t>
      </w:r>
      <w:r w:rsidR="00D96681">
        <w:t>an effort to collect the funds.</w:t>
      </w:r>
      <w:r>
        <w:t xml:space="preserve"> The organization may want to impact the customer’s Credit Rating for</w:t>
      </w:r>
      <w:r w:rsidR="00D96681">
        <w:t xml:space="preserve"> future risk assessment. </w:t>
      </w:r>
      <w:r>
        <w:t>Due to a large amount of unpaid debt or other sensitive nature of an Account, it may be necessary to</w:t>
      </w:r>
      <w:r w:rsidR="00D96681">
        <w:t xml:space="preserve"> review prior to write off. </w:t>
      </w:r>
      <w:r>
        <w:t xml:space="preserve">At some future date the debt is written off according to the organization’s accounting rules.  </w:t>
      </w:r>
    </w:p>
    <w:p w:rsidR="006A27D4" w:rsidRDefault="006A27D4"/>
    <w:p w:rsidR="006A27D4" w:rsidRDefault="006A27D4">
      <w:r>
        <w:t>These activities and business ru</w:t>
      </w:r>
      <w:r w:rsidR="00D96681">
        <w:t xml:space="preserve">les are incorporated in </w:t>
      </w:r>
      <w:r w:rsidR="00C22F55" w:rsidRPr="00C22F55">
        <w:t>C2M(CCB)</w:t>
      </w:r>
      <w:r w:rsidR="00D96681">
        <w:t xml:space="preserve">. </w:t>
      </w:r>
      <w:r>
        <w:t xml:space="preserve">A </w:t>
      </w:r>
      <w:hyperlink w:anchor="WriteOffProcess" w:history="1">
        <w:r>
          <w:rPr>
            <w:rStyle w:val="Hyperlink"/>
          </w:rPr>
          <w:t>Write Off Process</w:t>
        </w:r>
      </w:hyperlink>
      <w:r>
        <w:t xml:space="preserve"> is comprised of one or more of these activi</w:t>
      </w:r>
      <w:r w:rsidR="00D96681">
        <w:t xml:space="preserve">ties called Write Off Events. </w:t>
      </w:r>
      <w:r>
        <w:t>A Write Off Process can be initiated automatically using background processes or online</w:t>
      </w:r>
      <w:r w:rsidR="00D96681">
        <w:t xml:space="preserve"> by a CSR or Authorized User. </w:t>
      </w:r>
      <w:r>
        <w:t xml:space="preserve">The CSR or Authorized User can intervene and make changes to Write Off Processes online.  </w:t>
      </w:r>
    </w:p>
    <w:p w:rsidR="006A27D4" w:rsidRDefault="006A27D4"/>
    <w:p w:rsidR="006A27D4" w:rsidRDefault="006A27D4">
      <w:r>
        <w:t xml:space="preserve">In addition, based on established business rules, the CSR or Authorized User may manually </w:t>
      </w:r>
      <w:hyperlink w:anchor="WriteOff" w:history="1">
        <w:r>
          <w:rPr>
            <w:rStyle w:val="Hyperlink"/>
          </w:rPr>
          <w:t>Write Off</w:t>
        </w:r>
      </w:hyperlink>
      <w:r>
        <w:t xml:space="preserve"> specific debt online.    </w:t>
      </w:r>
    </w:p>
    <w:p w:rsidR="006A27D4" w:rsidRDefault="006A27D4"/>
    <w:p w:rsidR="006A27D4" w:rsidRDefault="00C22F55">
      <w:r w:rsidRPr="00C22F55">
        <w:t>C2M(CCB)</w:t>
      </w:r>
      <w:r w:rsidR="006A27D4">
        <w:t xml:space="preserve"> creates Write Off Service Agreements as part of the Write Off Process or when a CSR or Authorized User writes off debt online.  </w:t>
      </w:r>
    </w:p>
    <w:p w:rsidR="006A27D4" w:rsidRDefault="006A27D4"/>
    <w:p w:rsidR="006A27D4" w:rsidRDefault="006A27D4">
      <w:r>
        <w:t xml:space="preserve">    </w:t>
      </w:r>
    </w:p>
    <w:p w:rsidR="006A27D4" w:rsidRDefault="006A27D4">
      <w:pPr>
        <w:pStyle w:val="BodyText"/>
        <w:ind w:left="0"/>
      </w:pPr>
    </w:p>
    <w:p w:rsidR="006A27D4" w:rsidRDefault="006A27D4">
      <w:pPr>
        <w:pStyle w:val="BodyText"/>
      </w:pPr>
    </w:p>
    <w:p w:rsidR="006A27D4" w:rsidRDefault="006A27D4">
      <w:pPr>
        <w:pStyle w:val="Heading2"/>
      </w:pPr>
      <w:bookmarkStart w:id="13" w:name="_Business_Process_Model"/>
      <w:bookmarkStart w:id="14" w:name="BPM1"/>
      <w:bookmarkStart w:id="15" w:name="_Toc220561030"/>
      <w:bookmarkStart w:id="16" w:name="_Toc220561223"/>
      <w:bookmarkStart w:id="17" w:name="_Toc220561551"/>
      <w:bookmarkStart w:id="18" w:name="_Toc220561871"/>
      <w:bookmarkStart w:id="19" w:name="_Toc220562309"/>
      <w:bookmarkStart w:id="20" w:name="_Toc220562599"/>
      <w:bookmarkStart w:id="21" w:name="_Toc274909128"/>
      <w:bookmarkStart w:id="22" w:name="_Toc494964206"/>
      <w:bookmarkEnd w:id="13"/>
      <w:bookmarkEnd w:id="14"/>
      <w:r>
        <w:lastRenderedPageBreak/>
        <w:t>Business Process Model</w:t>
      </w:r>
      <w:bookmarkEnd w:id="15"/>
      <w:bookmarkEnd w:id="16"/>
      <w:bookmarkEnd w:id="17"/>
      <w:bookmarkEnd w:id="18"/>
      <w:bookmarkEnd w:id="19"/>
      <w:bookmarkEnd w:id="20"/>
      <w:r w:rsidR="00EF62A5">
        <w:t xml:space="preserve">    </w:t>
      </w:r>
      <w:r>
        <w:t>Page 1</w:t>
      </w:r>
      <w:bookmarkEnd w:id="21"/>
      <w:bookmarkEnd w:id="22"/>
    </w:p>
    <w:p w:rsidR="006A27D4" w:rsidRDefault="006A27D4"/>
    <w:p w:rsidR="00562434" w:rsidRDefault="00AA3382" w:rsidP="004560C4">
      <w:pPr>
        <w:ind w:left="-720"/>
      </w:pPr>
      <w:r>
        <w:object w:dxaOrig="28651" w:dyaOrig="15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4.5pt;height:351.75pt" o:ole="">
            <v:imagedata r:id="rId8" o:title=""/>
          </v:shape>
          <o:OLEObject Type="Embed" ProgID="Visio.Drawing.15" ShapeID="_x0000_i1025" DrawAspect="Content" ObjectID="_1571540631" r:id="rId9"/>
        </w:object>
      </w:r>
    </w:p>
    <w:p w:rsidR="006A27D4" w:rsidRDefault="006A27D4" w:rsidP="00E55889"/>
    <w:p w:rsidR="006A27D4" w:rsidRDefault="006A27D4"/>
    <w:p w:rsidR="006A27D4" w:rsidRDefault="006A27D4"/>
    <w:p w:rsidR="006A27D4" w:rsidRDefault="006A27D4"/>
    <w:p w:rsidR="006A27D4" w:rsidRDefault="006A27D4">
      <w:pPr>
        <w:pStyle w:val="Heading2"/>
      </w:pPr>
      <w:bookmarkStart w:id="23" w:name="BPM2"/>
      <w:bookmarkStart w:id="24" w:name="_Toc274909129"/>
      <w:bookmarkStart w:id="25" w:name="_Toc494964207"/>
      <w:bookmarkEnd w:id="23"/>
      <w:r>
        <w:lastRenderedPageBreak/>
        <w:t>Business Process Mod</w:t>
      </w:r>
      <w:r w:rsidR="00EF62A5">
        <w:t xml:space="preserve">el    </w:t>
      </w:r>
      <w:r>
        <w:t>Page 2</w:t>
      </w:r>
      <w:bookmarkEnd w:id="24"/>
      <w:bookmarkEnd w:id="25"/>
    </w:p>
    <w:p w:rsidR="00562434" w:rsidRDefault="00562434" w:rsidP="00E55889">
      <w:pPr>
        <w:pStyle w:val="BodyText"/>
        <w:tabs>
          <w:tab w:val="left" w:pos="-1530"/>
        </w:tabs>
        <w:ind w:left="0"/>
      </w:pPr>
    </w:p>
    <w:p w:rsidR="00EF62A5" w:rsidRPr="00EF62A5" w:rsidRDefault="00AA3382" w:rsidP="004560C4">
      <w:pPr>
        <w:pStyle w:val="BodyText"/>
        <w:tabs>
          <w:tab w:val="left" w:pos="-1530"/>
        </w:tabs>
        <w:ind w:left="-720"/>
      </w:pPr>
      <w:r>
        <w:object w:dxaOrig="30271" w:dyaOrig="15151">
          <v:shape id="_x0000_i1026" type="#_x0000_t75" style="width:666pt;height:333pt" o:ole="">
            <v:imagedata r:id="rId10" o:title=""/>
          </v:shape>
          <o:OLEObject Type="Embed" ProgID="Visio.Drawing.15" ShapeID="_x0000_i1026" DrawAspect="Content" ObjectID="_1571540632" r:id="rId11"/>
        </w:object>
      </w:r>
    </w:p>
    <w:p w:rsidR="006A27D4" w:rsidRDefault="006A27D4">
      <w:pPr>
        <w:tabs>
          <w:tab w:val="left" w:pos="10530"/>
          <w:tab w:val="left" w:pos="10890"/>
        </w:tabs>
        <w:ind w:left="-90"/>
      </w:pPr>
    </w:p>
    <w:p w:rsidR="006A27D4" w:rsidRDefault="006A27D4"/>
    <w:p w:rsidR="006A27D4" w:rsidRDefault="006A27D4"/>
    <w:p w:rsidR="006A27D4" w:rsidRDefault="006A27D4">
      <w:pPr>
        <w:pStyle w:val="Heading2"/>
      </w:pPr>
      <w:bookmarkStart w:id="26" w:name="BPM3"/>
      <w:bookmarkStart w:id="27" w:name="_Toc274909130"/>
      <w:bookmarkStart w:id="28" w:name="_Toc494964208"/>
      <w:bookmarkEnd w:id="26"/>
      <w:r>
        <w:lastRenderedPageBreak/>
        <w:t>Business Process</w:t>
      </w:r>
      <w:r w:rsidR="00EF62A5">
        <w:t xml:space="preserve"> Model    </w:t>
      </w:r>
      <w:r>
        <w:t>Page 3</w:t>
      </w:r>
      <w:bookmarkEnd w:id="27"/>
      <w:bookmarkEnd w:id="28"/>
    </w:p>
    <w:p w:rsidR="00562434" w:rsidRDefault="00562434" w:rsidP="003C0F6B">
      <w:pPr>
        <w:pStyle w:val="BodyText"/>
        <w:ind w:left="0"/>
      </w:pPr>
    </w:p>
    <w:p w:rsidR="006A27D4" w:rsidRDefault="00AA3382" w:rsidP="00AA3382">
      <w:pPr>
        <w:pStyle w:val="BodyText"/>
        <w:ind w:left="-720"/>
      </w:pPr>
      <w:r>
        <w:object w:dxaOrig="28111" w:dyaOrig="15151">
          <v:shape id="_x0000_i1027" type="#_x0000_t75" style="width:664.5pt;height:358.5pt" o:ole="">
            <v:imagedata r:id="rId12" o:title=""/>
          </v:shape>
          <o:OLEObject Type="Embed" ProgID="Visio.Drawing.15" ShapeID="_x0000_i1027" DrawAspect="Content" ObjectID="_1571540633" r:id="rId13"/>
        </w:object>
      </w:r>
    </w:p>
    <w:p w:rsidR="006A27D4" w:rsidRDefault="006A27D4">
      <w:pPr>
        <w:pStyle w:val="BodyText"/>
        <w:ind w:left="0"/>
      </w:pPr>
    </w:p>
    <w:p w:rsidR="006A27D4" w:rsidRDefault="006A27D4">
      <w:pPr>
        <w:pStyle w:val="Heading2"/>
      </w:pPr>
      <w:bookmarkStart w:id="29" w:name="BPM4"/>
      <w:bookmarkStart w:id="30" w:name="_Toc274909131"/>
      <w:bookmarkStart w:id="31" w:name="_Toc494964209"/>
      <w:bookmarkEnd w:id="29"/>
      <w:r>
        <w:lastRenderedPageBreak/>
        <w:t>Business Process M</w:t>
      </w:r>
      <w:r w:rsidR="00EF62A5">
        <w:t xml:space="preserve">odel    </w:t>
      </w:r>
      <w:r>
        <w:t>Page 4</w:t>
      </w:r>
      <w:bookmarkEnd w:id="30"/>
      <w:bookmarkEnd w:id="31"/>
    </w:p>
    <w:p w:rsidR="00562434" w:rsidRDefault="00562434" w:rsidP="00096B40">
      <w:pPr>
        <w:pStyle w:val="BodyText"/>
        <w:ind w:left="0" w:hanging="630"/>
      </w:pPr>
    </w:p>
    <w:p w:rsidR="006A27D4" w:rsidRDefault="00AA3382" w:rsidP="00AA3382">
      <w:pPr>
        <w:pStyle w:val="BodyText"/>
        <w:ind w:left="-720"/>
      </w:pPr>
      <w:r>
        <w:object w:dxaOrig="27391" w:dyaOrig="15151">
          <v:shape id="_x0000_i1028" type="#_x0000_t75" style="width:665.25pt;height:368.25pt" o:ole="">
            <v:imagedata r:id="rId14" o:title=""/>
          </v:shape>
          <o:OLEObject Type="Embed" ProgID="Visio.Drawing.15" ShapeID="_x0000_i1028" DrawAspect="Content" ObjectID="_1571540634" r:id="rId15"/>
        </w:object>
      </w:r>
    </w:p>
    <w:p w:rsidR="00AA3382" w:rsidRDefault="00AA3382" w:rsidP="000D4F7B">
      <w:pPr>
        <w:pStyle w:val="BodyText"/>
        <w:ind w:left="0"/>
      </w:pPr>
    </w:p>
    <w:p w:rsidR="006A27D4" w:rsidRDefault="006A27D4">
      <w:pPr>
        <w:pStyle w:val="BodyText"/>
        <w:ind w:left="0"/>
      </w:pPr>
    </w:p>
    <w:p w:rsidR="006A27D4" w:rsidRDefault="006A27D4">
      <w:pPr>
        <w:pStyle w:val="Heading2"/>
      </w:pPr>
      <w:bookmarkStart w:id="32" w:name="BPM5"/>
      <w:bookmarkStart w:id="33" w:name="_Toc220561031"/>
      <w:bookmarkStart w:id="34" w:name="_Toc220561224"/>
      <w:bookmarkStart w:id="35" w:name="_Toc220561552"/>
      <w:bookmarkStart w:id="36" w:name="_Toc220561872"/>
      <w:bookmarkStart w:id="37" w:name="_Toc220562310"/>
      <w:bookmarkStart w:id="38" w:name="_Toc220562600"/>
      <w:bookmarkStart w:id="39" w:name="_Toc274909132"/>
      <w:bookmarkStart w:id="40" w:name="_Toc494964210"/>
      <w:bookmarkEnd w:id="32"/>
      <w:r>
        <w:lastRenderedPageBreak/>
        <w:t>Detail Business Process Model Description</w:t>
      </w:r>
      <w:bookmarkEnd w:id="33"/>
      <w:bookmarkEnd w:id="34"/>
      <w:bookmarkEnd w:id="35"/>
      <w:bookmarkEnd w:id="36"/>
      <w:bookmarkEnd w:id="37"/>
      <w:bookmarkEnd w:id="38"/>
      <w:bookmarkEnd w:id="39"/>
      <w:bookmarkEnd w:id="40"/>
    </w:p>
    <w:p w:rsidR="006A27D4" w:rsidRDefault="00351873">
      <w:pPr>
        <w:rPr>
          <w:rFonts w:cs="Arial"/>
          <w:b/>
          <w:u w:val="single"/>
          <w:lang w:eastAsia="en-US"/>
        </w:rPr>
      </w:pPr>
      <w:hyperlink w:anchor="BPM1" w:history="1">
        <w:r w:rsidR="006A27D4">
          <w:rPr>
            <w:rStyle w:val="Hyperlink"/>
            <w:rFonts w:cs="Arial"/>
            <w:b/>
            <w:lang w:eastAsia="en-US"/>
          </w:rPr>
          <w:t>1.0</w:t>
        </w:r>
      </w:hyperlink>
      <w:r w:rsidR="006A27D4">
        <w:rPr>
          <w:rFonts w:cs="Arial"/>
          <w:b/>
          <w:u w:val="single"/>
          <w:lang w:eastAsia="en-US"/>
        </w:rPr>
        <w:t xml:space="preserve"> Identify Customer’s SA’s Eligible for Write Off</w:t>
      </w:r>
    </w:p>
    <w:p w:rsidR="006A27D4" w:rsidRDefault="006A27D4">
      <w:pPr>
        <w:rPr>
          <w:rFonts w:cs="Arial"/>
          <w:lang w:eastAsia="en-US"/>
        </w:rPr>
      </w:pPr>
      <w:r>
        <w:rPr>
          <w:b/>
          <w:bCs/>
          <w:lang w:eastAsia="en-US"/>
        </w:rPr>
        <w:t>A</w:t>
      </w:r>
      <w:r w:rsidR="00D96681">
        <w:rPr>
          <w:rFonts w:cs="Arial"/>
          <w:b/>
          <w:lang w:eastAsia="en-US"/>
        </w:rPr>
        <w:t>ctor/Role:</w:t>
      </w:r>
      <w:r>
        <w:rPr>
          <w:rFonts w:cs="Arial"/>
          <w:b/>
          <w:lang w:eastAsia="en-US"/>
        </w:rPr>
        <w:t xml:space="preserve"> </w:t>
      </w:r>
      <w:r w:rsidR="00C22F55" w:rsidRPr="00C22F55">
        <w:rPr>
          <w:rFonts w:cs="Arial"/>
          <w:b/>
          <w:lang w:eastAsia="en-US"/>
        </w:rPr>
        <w:t>C2M(CCB)</w:t>
      </w:r>
      <w:r>
        <w:rPr>
          <w:rFonts w:cs="Arial"/>
          <w:b/>
          <w:lang w:eastAsia="en-US"/>
        </w:rPr>
        <w:t xml:space="preserve">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t xml:space="preserve">The background process, Write Off Process Monitor </w:t>
      </w:r>
      <w:r w:rsidR="00881C8F">
        <w:rPr>
          <w:lang w:eastAsia="en-US"/>
        </w:rPr>
        <w:t xml:space="preserve">(WPM) </w:t>
      </w:r>
      <w:r>
        <w:rPr>
          <w:lang w:eastAsia="en-US"/>
        </w:rPr>
        <w:t>periodically reviews Accounts with stopped or re</w:t>
      </w:r>
      <w:r w:rsidR="00D96681">
        <w:rPr>
          <w:lang w:eastAsia="en-US"/>
        </w:rPr>
        <w:t xml:space="preserve">activated Service Agreements. </w:t>
      </w:r>
      <w:r>
        <w:rPr>
          <w:lang w:eastAsia="en-US"/>
        </w:rPr>
        <w:t xml:space="preserve">Accounts with Active Service Agreements are </w:t>
      </w:r>
      <w:r w:rsidR="00D96681">
        <w:rPr>
          <w:lang w:eastAsia="en-US"/>
        </w:rPr>
        <w:t xml:space="preserve">not included in this review. </w:t>
      </w:r>
      <w:r>
        <w:rPr>
          <w:lang w:eastAsia="en-US"/>
        </w:rPr>
        <w:t>Based on configuration there is an established Due Date and Collection Gra</w:t>
      </w:r>
      <w:r w:rsidR="00D96681">
        <w:rPr>
          <w:lang w:eastAsia="en-US"/>
        </w:rPr>
        <w:t xml:space="preserve">ce Days in </w:t>
      </w:r>
      <w:r w:rsidR="00C22F55" w:rsidRPr="00C22F55">
        <w:rPr>
          <w:lang w:eastAsia="en-US"/>
        </w:rPr>
        <w:t>C2M(CCB)</w:t>
      </w:r>
      <w:r w:rsidR="00D96681">
        <w:rPr>
          <w:lang w:eastAsia="en-US"/>
        </w:rPr>
        <w:t xml:space="preserve">.  </w:t>
      </w:r>
      <w:r>
        <w:rPr>
          <w:lang w:eastAsia="en-US"/>
        </w:rPr>
        <w:t>If the debt is overdue, the Write Off Process Monitor will attempt to close the affected Service Agreements through several preliminary activities.</w:t>
      </w:r>
    </w:p>
    <w:p w:rsidR="00881C8F" w:rsidRDefault="00881C8F" w:rsidP="00881C8F">
      <w:pPr>
        <w:rPr>
          <w:lang w:eastAsia="en-US"/>
        </w:rPr>
      </w:pPr>
      <w:r>
        <w:rPr>
          <w:lang w:eastAsia="en-US"/>
        </w:rPr>
        <w:t xml:space="preserve">The background </w:t>
      </w:r>
      <w:r w:rsidR="001E0885">
        <w:rPr>
          <w:lang w:eastAsia="en-US"/>
        </w:rPr>
        <w:t xml:space="preserve">process </w:t>
      </w:r>
      <w:r>
        <w:rPr>
          <w:lang w:eastAsia="en-US"/>
        </w:rPr>
        <w:t>Write Off Monitor (C1-WPM) is the plug-in driven version for the existing WPM background process. The records to be retrieved for processing are determined by the 'Select Records for Write-off Monitor Process' (C1-WPMP-SR) algorithm configured in the Batch Control - Select Records plug-in spot.</w:t>
      </w:r>
    </w:p>
    <w:p w:rsidR="00881C8F" w:rsidRDefault="00881C8F" w:rsidP="00881C8F">
      <w:pPr>
        <w:rPr>
          <w:lang w:eastAsia="en-US"/>
        </w:rPr>
      </w:pPr>
    </w:p>
    <w:p w:rsidR="00881C8F" w:rsidRDefault="00881C8F" w:rsidP="00881C8F">
      <w:pPr>
        <w:rPr>
          <w:lang w:eastAsia="en-US"/>
        </w:rPr>
      </w:pPr>
      <w:r>
        <w:rPr>
          <w:lang w:eastAsia="en-US"/>
        </w:rPr>
        <w:t xml:space="preserve">Note: </w:t>
      </w:r>
      <w:r w:rsidRPr="00881C8F">
        <w:rPr>
          <w:lang w:eastAsia="en-US"/>
        </w:rPr>
        <w:t xml:space="preserve">If </w:t>
      </w:r>
      <w:r w:rsidR="001E0885">
        <w:rPr>
          <w:lang w:eastAsia="en-US"/>
        </w:rPr>
        <w:t xml:space="preserve">your </w:t>
      </w:r>
      <w:r w:rsidRPr="00881C8F">
        <w:rPr>
          <w:lang w:eastAsia="en-US"/>
        </w:rPr>
        <w:t>implementation requires processing of data by CIS Division the background process (C1-WPM) is provided that allows a CIS Division to be specified as an input parameter</w:t>
      </w:r>
    </w:p>
    <w:p w:rsidR="00881C8F" w:rsidRDefault="00881C8F">
      <w:pPr>
        <w:rPr>
          <w:lang w:eastAsia="en-US"/>
        </w:rPr>
      </w:pPr>
    </w:p>
    <w:p w:rsidR="006A27D4" w:rsidRDefault="006A27D4">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881C8F" w:rsidTr="001C3894">
        <w:tc>
          <w:tcPr>
            <w:tcW w:w="4860" w:type="dxa"/>
          </w:tcPr>
          <w:p w:rsidR="00881C8F" w:rsidRDefault="00881C8F" w:rsidP="001C3894">
            <w:pPr>
              <w:rPr>
                <w:rFonts w:cs="Arial"/>
                <w:bCs/>
                <w:szCs w:val="18"/>
                <w:lang w:eastAsia="en-US"/>
              </w:rPr>
            </w:pPr>
            <w:r w:rsidRPr="00881C8F">
              <w:rPr>
                <w:rFonts w:cs="Arial"/>
                <w:bCs/>
                <w:szCs w:val="18"/>
                <w:lang w:eastAsia="en-US"/>
              </w:rPr>
              <w:t>C1-WPMP-SR</w:t>
            </w:r>
            <w:r>
              <w:rPr>
                <w:rFonts w:cs="Arial"/>
                <w:bCs/>
                <w:szCs w:val="18"/>
                <w:lang w:eastAsia="en-US"/>
              </w:rPr>
              <w:t xml:space="preserve"> - </w:t>
            </w:r>
            <w:r>
              <w:t xml:space="preserve"> </w:t>
            </w:r>
            <w:r w:rsidRPr="00881C8F">
              <w:rPr>
                <w:rFonts w:cs="Arial"/>
                <w:bCs/>
                <w:szCs w:val="18"/>
                <w:lang w:eastAsia="en-US"/>
              </w:rPr>
              <w:t>Select Records for Write-off Monitor Process</w:t>
            </w:r>
          </w:p>
          <w:p w:rsidR="00881C8F" w:rsidRDefault="00881C8F" w:rsidP="001C3894">
            <w:pPr>
              <w:rPr>
                <w:rFonts w:cs="Arial"/>
                <w:bCs/>
                <w:szCs w:val="18"/>
                <w:lang w:eastAsia="en-US"/>
              </w:rPr>
            </w:pPr>
            <w:r w:rsidRPr="00881C8F">
              <w:rPr>
                <w:rFonts w:cs="Arial"/>
                <w:bCs/>
                <w:szCs w:val="18"/>
                <w:lang w:eastAsia="en-US"/>
              </w:rPr>
              <w:t>This algorithm retrieves accounts that will be evaluated by the Write-off Process Monitor.</w:t>
            </w:r>
          </w:p>
        </w:tc>
      </w:tr>
    </w:tbl>
    <w:p w:rsidR="00881C8F" w:rsidRDefault="00881C8F" w:rsidP="00881C8F">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6A27D4" w:rsidRDefault="006A27D4">
      <w:pPr>
        <w:rPr>
          <w:rFonts w:cs="Arial"/>
          <w:b/>
          <w:lang w:eastAsia="en-US"/>
        </w:rPr>
      </w:pPr>
    </w:p>
    <w:p w:rsidR="00881C8F" w:rsidRDefault="00881C8F">
      <w:pPr>
        <w:rPr>
          <w:rFonts w:cs="Arial"/>
          <w:b/>
          <w:lang w:eastAsia="en-US"/>
        </w:rPr>
      </w:pPr>
    </w:p>
    <w:p w:rsidR="00881C8F" w:rsidRDefault="00881C8F">
      <w:pPr>
        <w:rPr>
          <w:rFonts w:cs="Arial"/>
          <w:b/>
          <w:lang w:eastAsia="en-US"/>
        </w:rPr>
      </w:pPr>
    </w:p>
    <w:p w:rsidR="00881C8F" w:rsidRDefault="00881C8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 xml:space="preserve">WPM - The write-off monitor analyzes all accounts with finalized, unpaid service agreements.  </w:t>
            </w:r>
          </w:p>
        </w:tc>
      </w:tr>
      <w:tr w:rsidR="00881C8F">
        <w:tc>
          <w:tcPr>
            <w:tcW w:w="4860" w:type="dxa"/>
          </w:tcPr>
          <w:p w:rsidR="00881C8F" w:rsidRDefault="00881C8F">
            <w:pPr>
              <w:rPr>
                <w:rFonts w:cs="Arial"/>
                <w:bCs/>
                <w:szCs w:val="18"/>
                <w:lang w:eastAsia="en-US"/>
              </w:rPr>
            </w:pPr>
            <w:r>
              <w:rPr>
                <w:rFonts w:cs="Arial"/>
                <w:bCs/>
                <w:szCs w:val="18"/>
                <w:lang w:eastAsia="en-US"/>
              </w:rPr>
              <w:t xml:space="preserve">C1-WPM - The write-off monitor analyzes all accounts with finalized, unpaid service agreements.  </w:t>
            </w:r>
          </w:p>
          <w:p w:rsidR="00881C8F" w:rsidRDefault="00881C8F">
            <w:pPr>
              <w:rPr>
                <w:rFonts w:cs="Arial"/>
                <w:bCs/>
                <w:szCs w:val="18"/>
                <w:lang w:eastAsia="en-US"/>
              </w:rPr>
            </w:pPr>
            <w:r w:rsidRPr="00881C8F">
              <w:rPr>
                <w:rFonts w:cs="Arial"/>
                <w:bCs/>
                <w:szCs w:val="18"/>
                <w:lang w:eastAsia="en-US"/>
              </w:rPr>
              <w:t>Accounts to be processed are determined by the plugged in Select Records algorithm</w:t>
            </w:r>
          </w:p>
          <w:p w:rsidR="00881C8F" w:rsidRDefault="00881C8F">
            <w:pPr>
              <w:rPr>
                <w:rFonts w:cs="Arial"/>
                <w:bCs/>
                <w:szCs w:val="18"/>
                <w:lang w:eastAsia="en-US"/>
              </w:rPr>
            </w:pPr>
            <w:r w:rsidRPr="00881C8F">
              <w:rPr>
                <w:rFonts w:cs="Arial"/>
                <w:bCs/>
                <w:szCs w:val="18"/>
                <w:lang w:eastAsia="en-US"/>
              </w:rPr>
              <w:t>The CIS Division parameter limits the records based on the Account's CIS Division if supplied.</w:t>
            </w:r>
          </w:p>
        </w:tc>
      </w:tr>
    </w:tbl>
    <w:p w:rsidR="006A27D4" w:rsidRDefault="006A27D4">
      <w:pPr>
        <w:rPr>
          <w:rFonts w:cs="Arial"/>
          <w:b/>
          <w:lang w:eastAsia="en-US"/>
        </w:rPr>
      </w:pPr>
      <w:r>
        <w:rPr>
          <w:rFonts w:cs="Arial"/>
          <w:b/>
          <w:lang w:eastAsia="en-US"/>
        </w:rPr>
        <w:t>Customizable process N             Process Name</w:t>
      </w:r>
      <w:r w:rsidR="00D96681">
        <w:rPr>
          <w:rFonts w:cs="Arial"/>
          <w:b/>
          <w:lang w:eastAsia="en-US"/>
        </w:rPr>
        <w:t>:</w:t>
      </w:r>
      <w:r>
        <w:rPr>
          <w:rFonts w:cs="Arial"/>
          <w:b/>
          <w:lang w:eastAsia="en-US"/>
        </w:rPr>
        <w:t xml:space="preserve">    </w:t>
      </w:r>
    </w:p>
    <w:p w:rsidR="006A27D4" w:rsidRDefault="006A27D4">
      <w:pPr>
        <w:rPr>
          <w:rFonts w:cs="Arial"/>
          <w:b/>
          <w:lang w:eastAsia="en-US"/>
        </w:rPr>
      </w:pPr>
    </w:p>
    <w:p w:rsidR="006A27D4" w:rsidRDefault="006A27D4">
      <w:pPr>
        <w:rPr>
          <w:rFonts w:cs="Arial"/>
          <w:b/>
          <w:lang w:eastAsia="en-US"/>
        </w:rPr>
      </w:pPr>
    </w:p>
    <w:p w:rsidR="00881C8F" w:rsidRDefault="00881C8F">
      <w:pPr>
        <w:rPr>
          <w:rFonts w:cs="Arial"/>
          <w:b/>
          <w:lang w:eastAsia="en-US"/>
        </w:rPr>
      </w:pPr>
    </w:p>
    <w:p w:rsidR="00881C8F" w:rsidRDefault="00881C8F">
      <w:pPr>
        <w:rPr>
          <w:rFonts w:cs="Arial"/>
          <w:b/>
          <w:lang w:eastAsia="en-US"/>
        </w:rPr>
      </w:pPr>
    </w:p>
    <w:p w:rsidR="00881C8F" w:rsidRDefault="00881C8F">
      <w:pPr>
        <w:rPr>
          <w:rFonts w:cs="Arial"/>
          <w:b/>
          <w:lang w:eastAsia="en-US"/>
        </w:rPr>
      </w:pPr>
    </w:p>
    <w:p w:rsidR="00881C8F" w:rsidRDefault="00881C8F">
      <w:pPr>
        <w:rPr>
          <w:rFonts w:cs="Arial"/>
          <w:b/>
          <w:lang w:eastAsia="en-US"/>
        </w:rPr>
      </w:pPr>
    </w:p>
    <w:p w:rsidR="00881C8F" w:rsidRDefault="00881C8F">
      <w:pPr>
        <w:rPr>
          <w:rFonts w:cs="Arial"/>
          <w:b/>
          <w:lang w:eastAsia="en-US"/>
        </w:rPr>
      </w:pPr>
    </w:p>
    <w:p w:rsidR="00881C8F" w:rsidRDefault="00881C8F">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Write Off Control</w:t>
            </w:r>
          </w:p>
        </w:tc>
      </w:tr>
      <w:tr w:rsidR="006A27D4">
        <w:tc>
          <w:tcPr>
            <w:tcW w:w="4860" w:type="dxa"/>
          </w:tcPr>
          <w:p w:rsidR="006A27D4" w:rsidRDefault="006A27D4">
            <w:pPr>
              <w:rPr>
                <w:rFonts w:cs="Arial"/>
                <w:bCs/>
                <w:szCs w:val="18"/>
                <w:lang w:eastAsia="en-US"/>
              </w:rPr>
            </w:pPr>
            <w:r>
              <w:rPr>
                <w:rFonts w:cs="Arial"/>
                <w:bCs/>
                <w:szCs w:val="18"/>
                <w:lang w:eastAsia="en-US"/>
              </w:rPr>
              <w:t>Work Calendar</w:t>
            </w:r>
          </w:p>
        </w:tc>
      </w:tr>
      <w:tr w:rsidR="006A27D4">
        <w:tc>
          <w:tcPr>
            <w:tcW w:w="4860" w:type="dxa"/>
          </w:tcPr>
          <w:p w:rsidR="006A27D4" w:rsidRDefault="006A27D4">
            <w:pPr>
              <w:rPr>
                <w:rFonts w:cs="Arial"/>
                <w:bCs/>
                <w:szCs w:val="18"/>
                <w:lang w:eastAsia="en-US"/>
              </w:rPr>
            </w:pPr>
            <w:r>
              <w:rPr>
                <w:rFonts w:cs="Arial"/>
                <w:bCs/>
                <w:szCs w:val="18"/>
                <w:lang w:eastAsia="en-US"/>
              </w:rPr>
              <w:t>Feature Configuration</w:t>
            </w:r>
          </w:p>
        </w:tc>
      </w:tr>
    </w:tbl>
    <w:p w:rsidR="006A27D4" w:rsidRDefault="006A27D4">
      <w:pPr>
        <w:rPr>
          <w:rFonts w:cs="Arial"/>
          <w:b/>
          <w:lang w:eastAsia="en-US"/>
        </w:rPr>
      </w:pPr>
      <w:r>
        <w:rPr>
          <w:rFonts w:cs="Arial"/>
          <w:b/>
          <w:lang w:eastAsia="en-US"/>
        </w:rPr>
        <w:t xml:space="preserve">Configuration required Y          Entities to Configure:  </w:t>
      </w:r>
    </w:p>
    <w:p w:rsidR="006A27D4" w:rsidRDefault="006A27D4">
      <w:pPr>
        <w:rPr>
          <w:rFonts w:cs="Arial"/>
          <w:b/>
          <w:lang w:eastAsia="en-US"/>
        </w:rPr>
      </w:pPr>
    </w:p>
    <w:p w:rsidR="006A27D4" w:rsidRDefault="006A27D4">
      <w:pPr>
        <w:rPr>
          <w:rFonts w:cs="Arial"/>
          <w:b/>
          <w:lang w:eastAsia="en-US"/>
        </w:rPr>
      </w:pPr>
      <w:r>
        <w:rPr>
          <w:rFonts w:cs="Arial"/>
          <w:b/>
          <w:lang w:eastAsia="en-US"/>
        </w:rPr>
        <w:t xml:space="preserve"> </w:t>
      </w:r>
    </w:p>
    <w:p w:rsidR="006A27D4" w:rsidRDefault="006A27D4">
      <w:pPr>
        <w:rPr>
          <w:rFonts w:cs="Arial"/>
          <w:b/>
          <w:lang w:eastAsia="en-US"/>
        </w:rPr>
      </w:pPr>
    </w:p>
    <w:p w:rsidR="00881C8F" w:rsidRDefault="00881C8F">
      <w:pPr>
        <w:rPr>
          <w:rFonts w:cs="Arial"/>
          <w:b/>
          <w:lang w:eastAsia="en-US"/>
        </w:rPr>
      </w:pPr>
    </w:p>
    <w:p w:rsidR="00881C8F" w:rsidRDefault="00881C8F">
      <w:pPr>
        <w:rPr>
          <w:rFonts w:cs="Arial"/>
          <w:b/>
          <w:lang w:eastAsia="en-US"/>
        </w:rPr>
      </w:pPr>
    </w:p>
    <w:p w:rsidR="00881C8F" w:rsidRDefault="00881C8F">
      <w:pPr>
        <w:rPr>
          <w:rFonts w:cs="Arial"/>
          <w:b/>
          <w:lang w:eastAsia="en-US"/>
        </w:rPr>
      </w:pPr>
    </w:p>
    <w:p w:rsidR="00881C8F" w:rsidRDefault="00881C8F">
      <w:pPr>
        <w:rPr>
          <w:rFonts w:cs="Arial"/>
          <w:b/>
          <w:lang w:eastAsia="en-US"/>
        </w:rPr>
      </w:pPr>
    </w:p>
    <w:p w:rsidR="00353C4B" w:rsidRDefault="00353C4B">
      <w:pPr>
        <w:rPr>
          <w:rFonts w:cs="Arial"/>
          <w:b/>
          <w:lang w:eastAsia="en-US"/>
        </w:rPr>
      </w:pPr>
    </w:p>
    <w:p w:rsidR="00482783" w:rsidRDefault="00482783">
      <w:pPr>
        <w:rPr>
          <w:rFonts w:cs="Arial"/>
          <w:b/>
          <w:lang w:eastAsia="en-US"/>
        </w:rPr>
      </w:pPr>
    </w:p>
    <w:p w:rsidR="006A27D4" w:rsidRDefault="006A27D4">
      <w:pPr>
        <w:pStyle w:val="tty80"/>
        <w:rPr>
          <w:rFonts w:ascii="Book Antiqua" w:hAnsi="Book Antiqua" w:cs="Arial"/>
          <w:lang w:eastAsia="en-US"/>
        </w:rPr>
      </w:pPr>
    </w:p>
    <w:p w:rsidR="006A27D4" w:rsidRDefault="00351873">
      <w:pPr>
        <w:rPr>
          <w:rFonts w:cs="Arial"/>
          <w:b/>
          <w:u w:val="single"/>
          <w:lang w:eastAsia="en-US"/>
        </w:rPr>
      </w:pPr>
      <w:hyperlink w:anchor="BPM1" w:history="1">
        <w:r w:rsidR="006A27D4">
          <w:rPr>
            <w:rStyle w:val="Hyperlink"/>
            <w:rFonts w:cs="Arial"/>
            <w:b/>
            <w:lang w:eastAsia="en-US"/>
          </w:rPr>
          <w:t>1.1</w:t>
        </w:r>
      </w:hyperlink>
      <w:r w:rsidR="006A27D4">
        <w:rPr>
          <w:rFonts w:cs="Arial"/>
          <w:b/>
          <w:u w:val="single"/>
          <w:lang w:eastAsia="en-US"/>
        </w:rPr>
        <w:t xml:space="preserve"> Create Adjustment to Synch Up Current Balance and Payoff Balance Group:  Pre-Processing for Write Off Monitor</w:t>
      </w:r>
    </w:p>
    <w:p w:rsidR="006A27D4" w:rsidRDefault="006A27D4">
      <w:pPr>
        <w:ind w:left="5760" w:firstLine="720"/>
        <w:rPr>
          <w:rFonts w:cs="Arial"/>
          <w:b/>
          <w:u w:val="single"/>
          <w:lang w:eastAsia="en-US"/>
        </w:rPr>
      </w:pPr>
      <w:r>
        <w:rPr>
          <w:rFonts w:cs="Arial"/>
          <w:b/>
          <w:lang w:eastAsia="en-US"/>
        </w:rPr>
        <w:t xml:space="preserve">  </w:t>
      </w:r>
      <w:r>
        <w:rPr>
          <w:rFonts w:cs="Arial"/>
          <w:b/>
          <w:u w:val="single"/>
          <w:lang w:eastAsia="en-US"/>
        </w:rPr>
        <w:t>Group:  Write Off</w:t>
      </w:r>
    </w:p>
    <w:p w:rsidR="006A27D4" w:rsidRDefault="006A27D4">
      <w:pPr>
        <w:rPr>
          <w:rFonts w:cs="Arial"/>
          <w:lang w:eastAsia="en-US"/>
        </w:rPr>
      </w:pPr>
      <w:r>
        <w:rPr>
          <w:b/>
          <w:bCs/>
          <w:lang w:eastAsia="en-US"/>
        </w:rPr>
        <w:t>A</w:t>
      </w:r>
      <w:r>
        <w:rPr>
          <w:rFonts w:cs="Arial"/>
          <w:b/>
          <w:lang w:eastAsia="en-US"/>
        </w:rPr>
        <w:t xml:space="preserve">ctor/Role: </w:t>
      </w:r>
      <w:r w:rsidR="00C22F55" w:rsidRPr="00C22F55">
        <w:rPr>
          <w:rFonts w:cs="Arial"/>
          <w:b/>
          <w:lang w:eastAsia="en-US"/>
        </w:rPr>
        <w:t>C2M(CCB)</w:t>
      </w:r>
      <w:r>
        <w:rPr>
          <w:rFonts w:cs="Arial"/>
          <w:b/>
          <w:lang w:eastAsia="en-US"/>
        </w:rPr>
        <w:t xml:space="preserve">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t>Some Service Agreements may have a Current Balance owing however th</w:t>
      </w:r>
      <w:r w:rsidR="00D96681">
        <w:rPr>
          <w:lang w:eastAsia="en-US"/>
        </w:rPr>
        <w:t xml:space="preserve">e Payoff Balance may be zero. </w:t>
      </w:r>
      <w:r w:rsidR="00C22F55" w:rsidRPr="00C22F55">
        <w:rPr>
          <w:lang w:eastAsia="en-US"/>
        </w:rPr>
        <w:t>C2M(CCB)</w:t>
      </w:r>
      <w:r>
        <w:rPr>
          <w:lang w:eastAsia="en-US"/>
        </w:rPr>
        <w:t xml:space="preserve"> will align the Current Balance with the Payoff Balance by creating a synchronizing adjustment to bring the Current Balanc</w:t>
      </w:r>
      <w:r w:rsidR="00D96681">
        <w:rPr>
          <w:lang w:eastAsia="en-US"/>
        </w:rPr>
        <w:t xml:space="preserve">e to zero. </w:t>
      </w:r>
      <w:r>
        <w:rPr>
          <w:lang w:eastAsia="en-US"/>
        </w:rPr>
        <w:t>Some Service Agreements may have a different</w:t>
      </w:r>
      <w:r w:rsidR="00D96681">
        <w:rPr>
          <w:lang w:eastAsia="en-US"/>
        </w:rPr>
        <w:t xml:space="preserve"> Current and Payoff Balance.  </w:t>
      </w:r>
      <w:r w:rsidR="00C22F55" w:rsidRPr="00C22F55">
        <w:rPr>
          <w:lang w:eastAsia="en-US"/>
        </w:rPr>
        <w:t>C2M(CCB)</w:t>
      </w:r>
      <w:r>
        <w:rPr>
          <w:lang w:eastAsia="en-US"/>
        </w:rPr>
        <w:t xml:space="preserve"> will align the Current Balance with the Payoff Balance by creating a synchronizing adjustment.  </w:t>
      </w:r>
    </w:p>
    <w:p w:rsidR="00BE581C" w:rsidRDefault="00BE581C">
      <w:pPr>
        <w:rPr>
          <w:lang w:eastAsia="en-US"/>
        </w:rPr>
      </w:pPr>
    </w:p>
    <w:p w:rsidR="006A27D4" w:rsidRDefault="006A27D4">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rsidP="00F06818">
            <w:pPr>
              <w:rPr>
                <w:rFonts w:cs="Arial"/>
                <w:bCs/>
                <w:szCs w:val="18"/>
                <w:lang w:eastAsia="en-US"/>
              </w:rPr>
            </w:pPr>
            <w:r>
              <w:rPr>
                <w:rFonts w:cs="Arial"/>
                <w:color w:val="000000"/>
                <w:szCs w:val="16"/>
              </w:rPr>
              <w:t>WO SYNCH - Synch current and payoff balance</w:t>
            </w:r>
            <w:r w:rsidR="00881C8F">
              <w:rPr>
                <w:rFonts w:cs="Arial"/>
                <w:color w:val="000000"/>
                <w:szCs w:val="16"/>
              </w:rPr>
              <w:t xml:space="preserve"> (Algorithm Type)</w:t>
            </w:r>
          </w:p>
        </w:tc>
      </w:tr>
    </w:tbl>
    <w:p w:rsidR="006A27D4" w:rsidRDefault="006A27D4">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6A27D4" w:rsidRDefault="006A27D4">
      <w:pPr>
        <w:rPr>
          <w:rFonts w:cs="Arial"/>
          <w:b/>
          <w:lang w:eastAsia="en-US"/>
        </w:rPr>
      </w:pPr>
    </w:p>
    <w:p w:rsidR="00BE581C" w:rsidRDefault="00BE581C">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WPM - The write-off monitor analyzes all accounts with finalized, unpaid service agreements</w:t>
            </w:r>
          </w:p>
        </w:tc>
      </w:tr>
      <w:tr w:rsidR="00041D31">
        <w:tc>
          <w:tcPr>
            <w:tcW w:w="4860" w:type="dxa"/>
          </w:tcPr>
          <w:p w:rsidR="00041D31" w:rsidRDefault="00041D31" w:rsidP="00041D31">
            <w:pPr>
              <w:rPr>
                <w:rFonts w:cs="Arial"/>
                <w:bCs/>
                <w:szCs w:val="18"/>
                <w:lang w:eastAsia="en-US"/>
              </w:rPr>
            </w:pPr>
            <w:r>
              <w:rPr>
                <w:rFonts w:cs="Arial"/>
                <w:bCs/>
                <w:szCs w:val="18"/>
                <w:lang w:eastAsia="en-US"/>
              </w:rPr>
              <w:t xml:space="preserve">C1-WPM - The write-off monitor analyzes all accounts with finalized, unpaid service agreements.  </w:t>
            </w:r>
          </w:p>
          <w:p w:rsidR="00041D31" w:rsidRDefault="00041D31" w:rsidP="00041D31">
            <w:pPr>
              <w:rPr>
                <w:rFonts w:cs="Arial"/>
                <w:bCs/>
                <w:szCs w:val="18"/>
                <w:lang w:eastAsia="en-US"/>
              </w:rPr>
            </w:pPr>
            <w:r w:rsidRPr="00881C8F">
              <w:rPr>
                <w:rFonts w:cs="Arial"/>
                <w:bCs/>
                <w:szCs w:val="18"/>
                <w:lang w:eastAsia="en-US"/>
              </w:rPr>
              <w:t>Accounts to be processed are determined by the plugged in Select Records algorithm</w:t>
            </w:r>
          </w:p>
          <w:p w:rsidR="00041D31" w:rsidRDefault="00041D31" w:rsidP="00041D31">
            <w:pPr>
              <w:rPr>
                <w:rFonts w:cs="Arial"/>
                <w:bCs/>
                <w:szCs w:val="18"/>
                <w:lang w:eastAsia="en-US"/>
              </w:rPr>
            </w:pPr>
            <w:r w:rsidRPr="00881C8F">
              <w:rPr>
                <w:rFonts w:cs="Arial"/>
                <w:bCs/>
                <w:szCs w:val="18"/>
                <w:lang w:eastAsia="en-US"/>
              </w:rPr>
              <w:t>The CIS Division parameter limits the records based on the Account's CIS Division if supplied.</w:t>
            </w:r>
          </w:p>
        </w:tc>
      </w:tr>
    </w:tbl>
    <w:p w:rsidR="006A27D4" w:rsidRDefault="006A27D4">
      <w:pPr>
        <w:rPr>
          <w:rFonts w:cs="Arial"/>
          <w:b/>
          <w:lang w:eastAsia="en-US"/>
        </w:rPr>
      </w:pPr>
      <w:r>
        <w:rPr>
          <w:rFonts w:cs="Arial"/>
          <w:b/>
          <w:lang w:eastAsia="en-US"/>
        </w:rPr>
        <w:t>Customizable process N             Process Name</w:t>
      </w:r>
      <w:r w:rsidR="00D96681">
        <w:rPr>
          <w:rFonts w:cs="Arial"/>
          <w:b/>
          <w:lang w:eastAsia="en-US"/>
        </w:rPr>
        <w:t>:</w:t>
      </w:r>
      <w:r>
        <w:rPr>
          <w:rFonts w:cs="Arial"/>
          <w:b/>
          <w:lang w:eastAsia="en-US"/>
        </w:rPr>
        <w:t xml:space="preserve">    </w:t>
      </w:r>
    </w:p>
    <w:p w:rsidR="006A27D4" w:rsidRDefault="006A27D4">
      <w:pPr>
        <w:rPr>
          <w:rFonts w:cs="Arial"/>
          <w:b/>
          <w:lang w:eastAsia="en-US"/>
        </w:rPr>
      </w:pPr>
    </w:p>
    <w:p w:rsidR="00BE581C" w:rsidRDefault="00BE581C">
      <w:pPr>
        <w:rPr>
          <w:rFonts w:cs="Arial"/>
          <w:b/>
          <w:lang w:eastAsia="en-US"/>
        </w:rPr>
      </w:pPr>
    </w:p>
    <w:p w:rsidR="00041D31" w:rsidRDefault="00041D31">
      <w:pPr>
        <w:rPr>
          <w:rFonts w:cs="Arial"/>
          <w:b/>
          <w:lang w:eastAsia="en-US"/>
        </w:rPr>
      </w:pPr>
    </w:p>
    <w:p w:rsidR="00041D31" w:rsidRDefault="00041D31">
      <w:pPr>
        <w:rPr>
          <w:rFonts w:cs="Arial"/>
          <w:b/>
          <w:lang w:eastAsia="en-US"/>
        </w:rPr>
      </w:pPr>
    </w:p>
    <w:p w:rsidR="00041D31" w:rsidRDefault="00041D31">
      <w:pPr>
        <w:rPr>
          <w:rFonts w:cs="Arial"/>
          <w:b/>
          <w:lang w:eastAsia="en-US"/>
        </w:rPr>
      </w:pPr>
    </w:p>
    <w:p w:rsidR="00041D31" w:rsidRDefault="00041D31">
      <w:pPr>
        <w:rPr>
          <w:rFonts w:cs="Arial"/>
          <w:b/>
          <w:lang w:eastAsia="en-US"/>
        </w:rPr>
      </w:pPr>
    </w:p>
    <w:p w:rsidR="00041D31" w:rsidRDefault="00041D31">
      <w:pPr>
        <w:rPr>
          <w:rFonts w:cs="Arial"/>
          <w:b/>
          <w:lang w:eastAsia="en-US"/>
        </w:rPr>
      </w:pPr>
    </w:p>
    <w:p w:rsidR="006A27D4" w:rsidRDefault="006A27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Write Off Control</w:t>
            </w:r>
          </w:p>
        </w:tc>
      </w:tr>
      <w:tr w:rsidR="006A27D4">
        <w:tc>
          <w:tcPr>
            <w:tcW w:w="4860" w:type="dxa"/>
          </w:tcPr>
          <w:p w:rsidR="006A27D4" w:rsidRDefault="006A27D4">
            <w:pPr>
              <w:rPr>
                <w:rFonts w:cs="Arial"/>
                <w:bCs/>
                <w:szCs w:val="18"/>
                <w:lang w:eastAsia="en-US"/>
              </w:rPr>
            </w:pPr>
            <w:r>
              <w:rPr>
                <w:rFonts w:cs="Arial"/>
                <w:bCs/>
                <w:szCs w:val="18"/>
                <w:lang w:eastAsia="en-US"/>
              </w:rPr>
              <w:t>Adjustment Type</w:t>
            </w:r>
          </w:p>
        </w:tc>
      </w:tr>
    </w:tbl>
    <w:p w:rsidR="006A27D4" w:rsidRDefault="006A27D4">
      <w:pPr>
        <w:rPr>
          <w:lang w:eastAsia="en-US"/>
        </w:rPr>
      </w:pPr>
      <w:r>
        <w:rPr>
          <w:rFonts w:cs="Arial"/>
          <w:b/>
          <w:lang w:eastAsia="en-US"/>
        </w:rPr>
        <w:t xml:space="preserve">Configuration required Y          Entities to Configure:  </w:t>
      </w:r>
    </w:p>
    <w:p w:rsidR="006A27D4" w:rsidRDefault="006A27D4">
      <w:pPr>
        <w:rPr>
          <w:lang w:eastAsia="en-US"/>
        </w:rPr>
      </w:pPr>
    </w:p>
    <w:p w:rsidR="001E0885" w:rsidRDefault="001E0885">
      <w:pPr>
        <w:rPr>
          <w:lang w:eastAsia="en-US"/>
        </w:rPr>
      </w:pPr>
    </w:p>
    <w:p w:rsidR="00353C4B" w:rsidRDefault="00353C4B">
      <w:pPr>
        <w:rPr>
          <w:lang w:eastAsia="en-US"/>
        </w:rPr>
      </w:pPr>
    </w:p>
    <w:p w:rsidR="006A27D4" w:rsidRDefault="00351873">
      <w:pPr>
        <w:rPr>
          <w:rFonts w:cs="Arial"/>
          <w:b/>
          <w:u w:val="single"/>
          <w:lang w:eastAsia="en-US"/>
        </w:rPr>
      </w:pPr>
      <w:hyperlink w:anchor="BPM1" w:history="1">
        <w:r w:rsidR="006A27D4">
          <w:rPr>
            <w:rStyle w:val="Hyperlink"/>
            <w:rFonts w:cs="Arial"/>
            <w:b/>
            <w:lang w:eastAsia="en-US"/>
          </w:rPr>
          <w:t>1.2</w:t>
        </w:r>
      </w:hyperlink>
      <w:r w:rsidR="006A27D4">
        <w:rPr>
          <w:rFonts w:cs="Arial"/>
          <w:b/>
          <w:u w:val="single"/>
          <w:lang w:eastAsia="en-US"/>
        </w:rPr>
        <w:t xml:space="preserve"> Transition Service Agreement(s) to Closed</w:t>
      </w:r>
    </w:p>
    <w:p w:rsidR="006A27D4" w:rsidRDefault="006A27D4">
      <w:pPr>
        <w:rPr>
          <w:rFonts w:cs="Arial"/>
          <w:lang w:eastAsia="en-US"/>
        </w:rPr>
      </w:pPr>
      <w:r>
        <w:rPr>
          <w:b/>
          <w:bCs/>
          <w:lang w:eastAsia="en-US"/>
        </w:rPr>
        <w:t>A</w:t>
      </w:r>
      <w:r w:rsidR="00D96681">
        <w:rPr>
          <w:rFonts w:cs="Arial"/>
          <w:b/>
          <w:lang w:eastAsia="en-US"/>
        </w:rPr>
        <w:t xml:space="preserve">ctor/Role: </w:t>
      </w:r>
      <w:r w:rsidR="00C22F55" w:rsidRPr="00C22F55">
        <w:rPr>
          <w:rFonts w:cs="Arial"/>
          <w:b/>
          <w:lang w:eastAsia="en-US"/>
        </w:rPr>
        <w:t>C2M(CCB)</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t xml:space="preserve">When Service Agreement(s) are stopped or reactivated, final billed, and no longer have balances owing, </w:t>
      </w:r>
      <w:r w:rsidR="00C22F55" w:rsidRPr="00C22F55">
        <w:rPr>
          <w:lang w:eastAsia="en-US"/>
        </w:rPr>
        <w:t>C2M(CCB)</w:t>
      </w:r>
      <w:r>
        <w:rPr>
          <w:lang w:eastAsia="en-US"/>
        </w:rPr>
        <w:t xml:space="preserve"> automatically transitions the Service Agreement(s) to Closed status.</w:t>
      </w:r>
    </w:p>
    <w:p w:rsidR="006A27D4" w:rsidRDefault="006A27D4">
      <w:pPr>
        <w:rPr>
          <w:lang w:eastAsia="en-US"/>
        </w:rPr>
      </w:pPr>
      <w:r>
        <w:rPr>
          <w:rFonts w:cs="Arial"/>
          <w:b/>
          <w:lang w:eastAsia="en-US"/>
        </w:rPr>
        <w:t xml:space="preserve"> </w:t>
      </w:r>
    </w:p>
    <w:p w:rsidR="006A27D4" w:rsidRDefault="006A27D4">
      <w:pPr>
        <w:rPr>
          <w:lang w:eastAsia="en-US"/>
        </w:rPr>
      </w:pPr>
    </w:p>
    <w:p w:rsidR="006A27D4" w:rsidRDefault="00351873">
      <w:pPr>
        <w:rPr>
          <w:rFonts w:cs="Arial"/>
          <w:b/>
          <w:u w:val="single"/>
          <w:lang w:eastAsia="en-US"/>
        </w:rPr>
      </w:pPr>
      <w:hyperlink w:anchor="BPM1" w:history="1">
        <w:r w:rsidR="006A27D4">
          <w:rPr>
            <w:rStyle w:val="Hyperlink"/>
            <w:rFonts w:cs="Arial"/>
            <w:b/>
            <w:lang w:eastAsia="en-US"/>
          </w:rPr>
          <w:t>1.3</w:t>
        </w:r>
      </w:hyperlink>
      <w:r w:rsidR="006A27D4">
        <w:rPr>
          <w:rFonts w:cs="Arial"/>
          <w:b/>
          <w:u w:val="single"/>
          <w:lang w:eastAsia="en-US"/>
        </w:rPr>
        <w:t xml:space="preserve"> Write Up or Write Down Small Amount Group:  Pre-Processing for Write Off Monitor</w:t>
      </w:r>
    </w:p>
    <w:p w:rsidR="006A27D4" w:rsidRDefault="006A27D4">
      <w:pPr>
        <w:rPr>
          <w:rFonts w:cs="Arial"/>
          <w:lang w:eastAsia="en-US"/>
        </w:rPr>
      </w:pPr>
      <w:r>
        <w:rPr>
          <w:b/>
          <w:bCs/>
          <w:lang w:eastAsia="en-US"/>
        </w:rPr>
        <w:t>A</w:t>
      </w:r>
      <w:r>
        <w:rPr>
          <w:rFonts w:cs="Arial"/>
          <w:b/>
          <w:lang w:eastAsia="en-US"/>
        </w:rPr>
        <w:t xml:space="preserve">ctor/Role: </w:t>
      </w:r>
      <w:r w:rsidR="00C22F55" w:rsidRPr="00C22F55">
        <w:rPr>
          <w:rFonts w:cs="Arial"/>
          <w:b/>
          <w:lang w:eastAsia="en-US"/>
        </w:rPr>
        <w:t>C2M(CCB)</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t xml:space="preserve">Based on configured business rules, </w:t>
      </w:r>
      <w:r w:rsidR="00C22F55" w:rsidRPr="00C22F55">
        <w:rPr>
          <w:lang w:eastAsia="en-US"/>
        </w:rPr>
        <w:t>C2M(CCB)</w:t>
      </w:r>
      <w:r>
        <w:rPr>
          <w:lang w:eastAsia="en-US"/>
        </w:rPr>
        <w:t xml:space="preserve"> will create adjustments for small amounts that do not warrant further attention through Write Off processing.    </w:t>
      </w:r>
    </w:p>
    <w:p w:rsidR="006A27D4" w:rsidRDefault="006A27D4">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4F238E" w:rsidP="004F238E">
            <w:pPr>
              <w:rPr>
                <w:rFonts w:cs="Arial"/>
                <w:bCs/>
                <w:szCs w:val="18"/>
                <w:lang w:eastAsia="en-US"/>
              </w:rPr>
            </w:pPr>
            <w:r w:rsidRPr="004F238E">
              <w:rPr>
                <w:rFonts w:cs="Arial"/>
                <w:bCs/>
                <w:szCs w:val="18"/>
                <w:lang w:eastAsia="en-US"/>
              </w:rPr>
              <w:t>CI_WO_WDOWN</w:t>
            </w:r>
            <w:r>
              <w:rPr>
                <w:rFonts w:cs="Arial"/>
                <w:bCs/>
                <w:szCs w:val="18"/>
                <w:lang w:eastAsia="en-US"/>
              </w:rPr>
              <w:t xml:space="preserve"> (</w:t>
            </w:r>
            <w:r w:rsidR="006A27D4">
              <w:rPr>
                <w:rFonts w:cs="Arial"/>
                <w:bCs/>
                <w:szCs w:val="18"/>
                <w:lang w:eastAsia="en-US"/>
              </w:rPr>
              <w:t>WO WRITEDOWN</w:t>
            </w:r>
            <w:r>
              <w:rPr>
                <w:rFonts w:cs="Arial"/>
                <w:bCs/>
                <w:szCs w:val="18"/>
                <w:lang w:eastAsia="en-US"/>
              </w:rPr>
              <w:t>)</w:t>
            </w:r>
            <w:r w:rsidR="006A27D4">
              <w:rPr>
                <w:rFonts w:cs="Arial"/>
                <w:bCs/>
                <w:szCs w:val="18"/>
                <w:lang w:eastAsia="en-US"/>
              </w:rPr>
              <w:t xml:space="preserve"> - Write down small debit or credit amounts</w:t>
            </w:r>
          </w:p>
        </w:tc>
      </w:tr>
    </w:tbl>
    <w:p w:rsidR="006A27D4" w:rsidRDefault="006A27D4">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6A27D4" w:rsidRDefault="006A27D4">
      <w:pPr>
        <w:rPr>
          <w:rFonts w:cs="Arial"/>
          <w:b/>
          <w:lang w:eastAsia="en-US"/>
        </w:rPr>
      </w:pPr>
    </w:p>
    <w:p w:rsidR="006A27D4" w:rsidRDefault="006A27D4">
      <w:pPr>
        <w:pStyle w:val="TOC1"/>
        <w:spacing w:before="0" w:after="0"/>
        <w:rPr>
          <w:rFonts w:ascii="Book Antiqua" w:hAnsi="Book Antiqua" w:cs="Arial"/>
          <w:bCs w:val="0"/>
          <w:caps w:val="0"/>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lastRenderedPageBreak/>
              <w:t>WPM - The write-off monitor analyzes all accounts with finalized, unpaid service agreements</w:t>
            </w:r>
          </w:p>
        </w:tc>
      </w:tr>
      <w:tr w:rsidR="00554CCB">
        <w:tc>
          <w:tcPr>
            <w:tcW w:w="4860" w:type="dxa"/>
          </w:tcPr>
          <w:p w:rsidR="00554CCB" w:rsidRDefault="00554CCB" w:rsidP="00554CCB">
            <w:pPr>
              <w:rPr>
                <w:rFonts w:cs="Arial"/>
                <w:bCs/>
                <w:szCs w:val="18"/>
                <w:lang w:eastAsia="en-US"/>
              </w:rPr>
            </w:pPr>
            <w:r>
              <w:rPr>
                <w:rFonts w:cs="Arial"/>
                <w:bCs/>
                <w:szCs w:val="18"/>
                <w:lang w:eastAsia="en-US"/>
              </w:rPr>
              <w:t xml:space="preserve">C1-WPM - The write-off monitor analyzes all accounts with finalized, unpaid service agreements.  </w:t>
            </w:r>
          </w:p>
          <w:p w:rsidR="00554CCB" w:rsidRDefault="00554CCB" w:rsidP="00554CCB">
            <w:pPr>
              <w:rPr>
                <w:rFonts w:cs="Arial"/>
                <w:bCs/>
                <w:szCs w:val="18"/>
                <w:lang w:eastAsia="en-US"/>
              </w:rPr>
            </w:pPr>
            <w:r w:rsidRPr="00881C8F">
              <w:rPr>
                <w:rFonts w:cs="Arial"/>
                <w:bCs/>
                <w:szCs w:val="18"/>
                <w:lang w:eastAsia="en-US"/>
              </w:rPr>
              <w:t>Accounts to be processed are determined by the plugged in Select Records algorithm</w:t>
            </w:r>
          </w:p>
          <w:p w:rsidR="00554CCB" w:rsidRDefault="00554CCB" w:rsidP="00554CCB">
            <w:pPr>
              <w:rPr>
                <w:rFonts w:cs="Arial"/>
                <w:bCs/>
                <w:szCs w:val="18"/>
                <w:lang w:eastAsia="en-US"/>
              </w:rPr>
            </w:pPr>
            <w:r w:rsidRPr="00881C8F">
              <w:rPr>
                <w:rFonts w:cs="Arial"/>
                <w:bCs/>
                <w:szCs w:val="18"/>
                <w:lang w:eastAsia="en-US"/>
              </w:rPr>
              <w:t>The CIS Division parameter limits the records based on the Account's CIS Division if supplied.</w:t>
            </w:r>
          </w:p>
        </w:tc>
      </w:tr>
    </w:tbl>
    <w:p w:rsidR="006A27D4" w:rsidRDefault="006A27D4">
      <w:pPr>
        <w:rPr>
          <w:rFonts w:cs="Arial"/>
          <w:b/>
          <w:lang w:eastAsia="en-US"/>
        </w:rPr>
      </w:pPr>
      <w:r>
        <w:rPr>
          <w:rFonts w:cs="Arial"/>
          <w:b/>
          <w:lang w:eastAsia="en-US"/>
        </w:rPr>
        <w:t>Customizable process N             Process Name</w:t>
      </w:r>
      <w:r w:rsidR="00D96681">
        <w:rPr>
          <w:rFonts w:cs="Arial"/>
          <w:b/>
          <w:lang w:eastAsia="en-US"/>
        </w:rPr>
        <w:t>:</w:t>
      </w:r>
      <w:r>
        <w:rPr>
          <w:rFonts w:cs="Arial"/>
          <w:b/>
          <w:lang w:eastAsia="en-US"/>
        </w:rPr>
        <w:t xml:space="preserve">    </w:t>
      </w:r>
    </w:p>
    <w:p w:rsidR="006A27D4" w:rsidRDefault="006A27D4">
      <w:pPr>
        <w:rPr>
          <w:rFonts w:cs="Arial"/>
          <w:b/>
          <w:lang w:eastAsia="en-US"/>
        </w:rPr>
      </w:pPr>
      <w:r>
        <w:rPr>
          <w:rFonts w:cs="Arial"/>
          <w:b/>
          <w:lang w:eastAsia="en-US"/>
        </w:rPr>
        <w:t xml:space="preserve">   </w:t>
      </w:r>
    </w:p>
    <w:p w:rsidR="00554CCB" w:rsidRDefault="00554CCB">
      <w:pPr>
        <w:rPr>
          <w:rFonts w:cs="Arial"/>
          <w:b/>
          <w:lang w:eastAsia="en-US"/>
        </w:rPr>
      </w:pPr>
    </w:p>
    <w:p w:rsidR="00554CCB" w:rsidRDefault="00554CCB">
      <w:pPr>
        <w:rPr>
          <w:rFonts w:cs="Arial"/>
          <w:b/>
          <w:lang w:eastAsia="en-US"/>
        </w:rPr>
      </w:pPr>
    </w:p>
    <w:p w:rsidR="00554CCB" w:rsidRDefault="00554CCB">
      <w:pPr>
        <w:rPr>
          <w:rFonts w:cs="Arial"/>
          <w:b/>
          <w:lang w:eastAsia="en-US"/>
        </w:rPr>
      </w:pPr>
    </w:p>
    <w:p w:rsidR="00554CCB" w:rsidRDefault="00554CCB">
      <w:pPr>
        <w:rPr>
          <w:rFonts w:cs="Arial"/>
          <w:b/>
          <w:lang w:eastAsia="en-US"/>
        </w:rPr>
      </w:pPr>
    </w:p>
    <w:p w:rsidR="00554CCB" w:rsidRDefault="00554CCB">
      <w:pPr>
        <w:rPr>
          <w:rFonts w:cs="Arial"/>
          <w:b/>
          <w:lang w:eastAsia="en-US"/>
        </w:rPr>
      </w:pPr>
    </w:p>
    <w:p w:rsidR="00554CCB" w:rsidRDefault="00554CCB">
      <w:pPr>
        <w:rPr>
          <w:rFonts w:cs="Arial"/>
          <w:b/>
          <w:lang w:eastAsia="en-US"/>
        </w:rPr>
      </w:pPr>
    </w:p>
    <w:p w:rsidR="006A27D4" w:rsidRDefault="006A27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Write Off Control</w:t>
            </w:r>
          </w:p>
        </w:tc>
      </w:tr>
      <w:tr w:rsidR="006A27D4">
        <w:tc>
          <w:tcPr>
            <w:tcW w:w="4860" w:type="dxa"/>
          </w:tcPr>
          <w:p w:rsidR="006A27D4" w:rsidRDefault="006A27D4">
            <w:pPr>
              <w:rPr>
                <w:rFonts w:cs="Arial"/>
                <w:bCs/>
                <w:szCs w:val="18"/>
                <w:lang w:eastAsia="en-US"/>
              </w:rPr>
            </w:pPr>
            <w:r>
              <w:rPr>
                <w:rFonts w:cs="Arial"/>
                <w:bCs/>
                <w:szCs w:val="18"/>
                <w:lang w:eastAsia="en-US"/>
              </w:rPr>
              <w:t>Adjustment Type</w:t>
            </w:r>
          </w:p>
        </w:tc>
      </w:tr>
    </w:tbl>
    <w:p w:rsidR="006A27D4" w:rsidRDefault="006A27D4">
      <w:pPr>
        <w:rPr>
          <w:rFonts w:cs="Arial"/>
          <w:b/>
          <w:lang w:eastAsia="en-US"/>
        </w:rPr>
      </w:pPr>
      <w:r>
        <w:rPr>
          <w:rFonts w:cs="Arial"/>
          <w:b/>
          <w:lang w:eastAsia="en-US"/>
        </w:rPr>
        <w:t xml:space="preserve">Configuration required Y          Entities to Configure:  </w:t>
      </w:r>
    </w:p>
    <w:p w:rsidR="006A27D4" w:rsidRDefault="006A27D4">
      <w:pPr>
        <w:rPr>
          <w:rFonts w:cs="Arial"/>
          <w:b/>
          <w:lang w:eastAsia="en-US"/>
        </w:rPr>
      </w:pPr>
    </w:p>
    <w:p w:rsidR="006A27D4" w:rsidRDefault="006A27D4">
      <w:pPr>
        <w:rPr>
          <w:lang w:eastAsia="en-US"/>
        </w:rPr>
      </w:pPr>
    </w:p>
    <w:p w:rsidR="006A27D4" w:rsidRDefault="006A27D4">
      <w:pPr>
        <w:rPr>
          <w:lang w:eastAsia="en-US"/>
        </w:rPr>
      </w:pPr>
    </w:p>
    <w:p w:rsidR="006A27D4" w:rsidRDefault="00351873">
      <w:pPr>
        <w:rPr>
          <w:rFonts w:cs="Arial"/>
          <w:b/>
          <w:u w:val="single"/>
          <w:lang w:eastAsia="en-US"/>
        </w:rPr>
      </w:pPr>
      <w:hyperlink w:anchor="BPM1" w:history="1">
        <w:r w:rsidR="006A27D4">
          <w:rPr>
            <w:rStyle w:val="Hyperlink"/>
            <w:rFonts w:cs="Arial"/>
            <w:b/>
            <w:lang w:eastAsia="en-US"/>
          </w:rPr>
          <w:t>1.4</w:t>
        </w:r>
      </w:hyperlink>
      <w:r w:rsidR="006A27D4">
        <w:rPr>
          <w:rFonts w:cs="Arial"/>
          <w:b/>
          <w:u w:val="single"/>
          <w:lang w:eastAsia="en-US"/>
        </w:rPr>
        <w:t xml:space="preserve"> Transfer Balance to SA’s Group:  Pre-Processing for Write Off Monitor</w:t>
      </w:r>
    </w:p>
    <w:p w:rsidR="006A27D4" w:rsidRDefault="006A27D4">
      <w:pPr>
        <w:rPr>
          <w:rFonts w:cs="Arial"/>
          <w:lang w:eastAsia="en-US"/>
        </w:rPr>
      </w:pPr>
      <w:r>
        <w:rPr>
          <w:b/>
          <w:bCs/>
          <w:lang w:eastAsia="en-US"/>
        </w:rPr>
        <w:t>A</w:t>
      </w:r>
      <w:r>
        <w:rPr>
          <w:rFonts w:cs="Arial"/>
          <w:b/>
          <w:lang w:eastAsia="en-US"/>
        </w:rPr>
        <w:t xml:space="preserve">ctor/Role: </w:t>
      </w:r>
      <w:r w:rsidR="00C22F55" w:rsidRPr="00C22F55">
        <w:rPr>
          <w:rFonts w:cs="Arial"/>
          <w:b/>
          <w:lang w:eastAsia="en-US"/>
        </w:rPr>
        <w:t>C2M(CCB)</w:t>
      </w:r>
      <w:r>
        <w:rPr>
          <w:rFonts w:cs="Arial"/>
          <w:b/>
          <w:lang w:eastAsia="en-US"/>
        </w:rPr>
        <w:t xml:space="preserve">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C22F55">
      <w:pPr>
        <w:rPr>
          <w:rFonts w:cs="Arial"/>
          <w:color w:val="000000"/>
          <w:szCs w:val="16"/>
        </w:rPr>
      </w:pPr>
      <w:r w:rsidRPr="00C22F55">
        <w:rPr>
          <w:lang w:eastAsia="en-US"/>
        </w:rPr>
        <w:t>C2M(CCB)</w:t>
      </w:r>
      <w:r w:rsidR="006A27D4">
        <w:rPr>
          <w:lang w:eastAsia="en-US"/>
        </w:rPr>
        <w:t xml:space="preserve"> determines if there are el</w:t>
      </w:r>
      <w:r w:rsidR="00D96681">
        <w:rPr>
          <w:lang w:eastAsia="en-US"/>
        </w:rPr>
        <w:t xml:space="preserve">igible SA’s to transfer debt. </w:t>
      </w:r>
      <w:r w:rsidR="006A27D4">
        <w:rPr>
          <w:lang w:eastAsia="en-US"/>
        </w:rPr>
        <w:t xml:space="preserve">With a Credit Balance, </w:t>
      </w:r>
      <w:r w:rsidRPr="00C22F55">
        <w:rPr>
          <w:lang w:eastAsia="en-US"/>
        </w:rPr>
        <w:t>C2M(CCB)</w:t>
      </w:r>
      <w:r w:rsidR="006A27D4">
        <w:rPr>
          <w:lang w:eastAsia="en-US"/>
        </w:rPr>
        <w:t xml:space="preserve"> will first attempt to create an Adjustment to transfer debt to </w:t>
      </w:r>
      <w:r w:rsidR="00D96681">
        <w:rPr>
          <w:lang w:eastAsia="en-US"/>
        </w:rPr>
        <w:t>non-stopped, non-canceled SA’s.</w:t>
      </w:r>
      <w:r w:rsidR="006A27D4">
        <w:rPr>
          <w:lang w:eastAsia="en-US"/>
        </w:rPr>
        <w:t xml:space="preserve"> </w:t>
      </w:r>
      <w:r w:rsidR="006A27D4">
        <w:rPr>
          <w:rFonts w:cs="Arial"/>
          <w:color w:val="000000"/>
          <w:szCs w:val="16"/>
        </w:rPr>
        <w:t xml:space="preserve">If the </w:t>
      </w:r>
      <w:r w:rsidR="008E79B5">
        <w:rPr>
          <w:rFonts w:cs="Arial"/>
          <w:color w:val="000000"/>
          <w:szCs w:val="16"/>
        </w:rPr>
        <w:t>SA is being</w:t>
      </w:r>
      <w:r w:rsidR="006A27D4">
        <w:rPr>
          <w:rFonts w:cs="Arial"/>
          <w:color w:val="000000"/>
          <w:szCs w:val="16"/>
        </w:rPr>
        <w:t xml:space="preserve"> written off has a Credit balance, </w:t>
      </w:r>
      <w:r w:rsidRPr="00C22F55">
        <w:rPr>
          <w:rFonts w:cs="Arial"/>
          <w:color w:val="000000"/>
          <w:szCs w:val="16"/>
        </w:rPr>
        <w:t>C2M(CCB)</w:t>
      </w:r>
      <w:r w:rsidR="006A27D4">
        <w:rPr>
          <w:rFonts w:cs="Arial"/>
          <w:color w:val="000000"/>
          <w:szCs w:val="16"/>
        </w:rPr>
        <w:t xml:space="preserve"> attempts to transfer this balance to SAs in the same write-off debt class and account that have a debit balance The SAs are reviewed in order of SA Type </w:t>
      </w:r>
      <w:r w:rsidR="00D96681">
        <w:rPr>
          <w:rFonts w:cs="Arial"/>
          <w:color w:val="000000"/>
          <w:szCs w:val="16"/>
        </w:rPr>
        <w:t xml:space="preserve">payment priority. </w:t>
      </w:r>
      <w:r w:rsidR="006A27D4">
        <w:rPr>
          <w:rFonts w:cs="Arial"/>
          <w:color w:val="000000"/>
          <w:szCs w:val="16"/>
        </w:rPr>
        <w:t xml:space="preserve">If a non-stopped service agreement is found, the credit balance is transferred in total and processing stops. If a stopped SA is found, enough of the credit balance is transferred to bring the balance to zero. If more credit is left, the </w:t>
      </w:r>
      <w:r w:rsidR="00D96681">
        <w:rPr>
          <w:rFonts w:cs="Arial"/>
          <w:color w:val="000000"/>
          <w:szCs w:val="16"/>
        </w:rPr>
        <w:t xml:space="preserve">next SA is processed.  </w:t>
      </w:r>
      <w:r w:rsidR="006A27D4">
        <w:rPr>
          <w:rFonts w:cs="Arial"/>
          <w:color w:val="000000"/>
          <w:szCs w:val="16"/>
        </w:rPr>
        <w:t xml:space="preserve">If the SA being written off has a Debit balance, this balance is transferred in its entirety to a Pending Start or Active SA that is linked to the same write-off debt class and account. If multiple such service agreements exist, the service agreement with the highest payment priority on its SA type is selected. </w:t>
      </w:r>
    </w:p>
    <w:p w:rsidR="006A27D4" w:rsidRDefault="006A27D4">
      <w:pPr>
        <w:rPr>
          <w:rFonts w:cs="Arial"/>
          <w:color w:val="000000"/>
          <w:szCs w:val="16"/>
        </w:rPr>
      </w:pPr>
    </w:p>
    <w:p w:rsidR="006A27D4" w:rsidRDefault="006A27D4">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rsidP="004F238E">
            <w:pPr>
              <w:rPr>
                <w:rFonts w:cs="Arial"/>
                <w:bCs/>
                <w:szCs w:val="18"/>
                <w:lang w:eastAsia="en-US"/>
              </w:rPr>
            </w:pPr>
            <w:r>
              <w:rPr>
                <w:rFonts w:cs="Arial"/>
                <w:bCs/>
                <w:szCs w:val="18"/>
                <w:lang w:eastAsia="en-US"/>
              </w:rPr>
              <w:t xml:space="preserve">WO TRANSFER - </w:t>
            </w:r>
            <w:r>
              <w:rPr>
                <w:rFonts w:cs="Arial"/>
                <w:color w:val="000000"/>
                <w:szCs w:val="16"/>
              </w:rPr>
              <w:t>This write off event algorithm looks at all service agreements that are subject to write-off processing and attempts to transfer unpaid debt to other eligible Service Agreements for the Account</w:t>
            </w:r>
          </w:p>
        </w:tc>
      </w:tr>
    </w:tbl>
    <w:p w:rsidR="006A27D4" w:rsidRDefault="006A27D4">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6A27D4" w:rsidRDefault="006A27D4">
      <w:pPr>
        <w:rPr>
          <w:lang w:eastAsia="en-US"/>
        </w:rPr>
      </w:pP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WPM - The write-off monitor analyzes all accounts with finalized, unpaid service agreements.</w:t>
            </w:r>
          </w:p>
        </w:tc>
      </w:tr>
      <w:tr w:rsidR="00554CCB">
        <w:tc>
          <w:tcPr>
            <w:tcW w:w="4860" w:type="dxa"/>
          </w:tcPr>
          <w:p w:rsidR="00554CCB" w:rsidRDefault="00554CCB" w:rsidP="00554CCB">
            <w:pPr>
              <w:rPr>
                <w:rFonts w:cs="Arial"/>
                <w:bCs/>
                <w:szCs w:val="18"/>
                <w:lang w:eastAsia="en-US"/>
              </w:rPr>
            </w:pPr>
            <w:r>
              <w:rPr>
                <w:rFonts w:cs="Arial"/>
                <w:bCs/>
                <w:szCs w:val="18"/>
                <w:lang w:eastAsia="en-US"/>
              </w:rPr>
              <w:t xml:space="preserve">C1-WPM - The write-off monitor analyzes all accounts with finalized, unpaid service agreements.  </w:t>
            </w:r>
          </w:p>
          <w:p w:rsidR="00554CCB" w:rsidRDefault="00554CCB" w:rsidP="00554CCB">
            <w:pPr>
              <w:rPr>
                <w:rFonts w:cs="Arial"/>
                <w:bCs/>
                <w:szCs w:val="18"/>
                <w:lang w:eastAsia="en-US"/>
              </w:rPr>
            </w:pPr>
            <w:r w:rsidRPr="00881C8F">
              <w:rPr>
                <w:rFonts w:cs="Arial"/>
                <w:bCs/>
                <w:szCs w:val="18"/>
                <w:lang w:eastAsia="en-US"/>
              </w:rPr>
              <w:t>Accounts to be processed are determined by the plugged in Select Records algorithm</w:t>
            </w:r>
          </w:p>
          <w:p w:rsidR="00554CCB" w:rsidRDefault="00554CCB" w:rsidP="00554CCB">
            <w:pPr>
              <w:rPr>
                <w:rFonts w:cs="Arial"/>
                <w:bCs/>
                <w:szCs w:val="18"/>
                <w:lang w:eastAsia="en-US"/>
              </w:rPr>
            </w:pPr>
            <w:r w:rsidRPr="00881C8F">
              <w:rPr>
                <w:rFonts w:cs="Arial"/>
                <w:bCs/>
                <w:szCs w:val="18"/>
                <w:lang w:eastAsia="en-US"/>
              </w:rPr>
              <w:t>The CIS Division parameter limits the records based on the Account's CIS Division if supplied.</w:t>
            </w:r>
          </w:p>
        </w:tc>
      </w:tr>
    </w:tbl>
    <w:p w:rsidR="006A27D4" w:rsidRDefault="006A27D4">
      <w:pPr>
        <w:rPr>
          <w:rFonts w:cs="Arial"/>
          <w:b/>
          <w:lang w:eastAsia="en-US"/>
        </w:rPr>
      </w:pPr>
      <w:r>
        <w:rPr>
          <w:rFonts w:cs="Arial"/>
          <w:b/>
          <w:lang w:eastAsia="en-US"/>
        </w:rPr>
        <w:t>Customizable process N             Process Name</w:t>
      </w:r>
      <w:r w:rsidR="00D96681">
        <w:rPr>
          <w:rFonts w:cs="Arial"/>
          <w:b/>
          <w:lang w:eastAsia="en-US"/>
        </w:rPr>
        <w:t>:</w:t>
      </w:r>
      <w:r>
        <w:rPr>
          <w:rFonts w:cs="Arial"/>
          <w:b/>
          <w:lang w:eastAsia="en-US"/>
        </w:rPr>
        <w:t xml:space="preserve">    </w:t>
      </w:r>
    </w:p>
    <w:p w:rsidR="006A27D4" w:rsidRDefault="006A27D4">
      <w:pPr>
        <w:rPr>
          <w:rFonts w:cs="Arial"/>
          <w:b/>
          <w:lang w:eastAsia="en-US"/>
        </w:rPr>
      </w:pPr>
      <w:r>
        <w:rPr>
          <w:rFonts w:cs="Arial"/>
          <w:b/>
          <w:lang w:eastAsia="en-US"/>
        </w:rPr>
        <w:t xml:space="preserve"> </w:t>
      </w:r>
    </w:p>
    <w:p w:rsidR="00554CCB" w:rsidRDefault="00554CCB">
      <w:pPr>
        <w:rPr>
          <w:rFonts w:cs="Arial"/>
          <w:b/>
          <w:lang w:eastAsia="en-US"/>
        </w:rPr>
      </w:pPr>
    </w:p>
    <w:p w:rsidR="00554CCB" w:rsidRDefault="00554CCB">
      <w:pPr>
        <w:rPr>
          <w:rFonts w:cs="Arial"/>
          <w:b/>
          <w:lang w:eastAsia="en-US"/>
        </w:rPr>
      </w:pPr>
    </w:p>
    <w:p w:rsidR="00554CCB" w:rsidRDefault="00554CCB">
      <w:pPr>
        <w:rPr>
          <w:rFonts w:cs="Arial"/>
          <w:b/>
          <w:lang w:eastAsia="en-US"/>
        </w:rPr>
      </w:pPr>
    </w:p>
    <w:p w:rsidR="00554CCB" w:rsidRDefault="00554CCB">
      <w:pPr>
        <w:rPr>
          <w:rFonts w:cs="Arial"/>
          <w:b/>
          <w:lang w:eastAsia="en-US"/>
        </w:rPr>
      </w:pPr>
    </w:p>
    <w:p w:rsidR="00554CCB" w:rsidRDefault="00554CCB">
      <w:pPr>
        <w:rPr>
          <w:rFonts w:cs="Arial"/>
          <w:b/>
          <w:lang w:eastAsia="en-US"/>
        </w:rPr>
      </w:pPr>
    </w:p>
    <w:p w:rsidR="00554CCB" w:rsidRDefault="00554CCB">
      <w:pPr>
        <w:rPr>
          <w:rFonts w:cs="Arial"/>
          <w:b/>
          <w:lang w:eastAsia="en-US"/>
        </w:rPr>
      </w:pPr>
    </w:p>
    <w:p w:rsidR="006A27D4" w:rsidRDefault="006A27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Write Off Control</w:t>
            </w:r>
          </w:p>
        </w:tc>
      </w:tr>
      <w:tr w:rsidR="006A27D4">
        <w:tc>
          <w:tcPr>
            <w:tcW w:w="4860" w:type="dxa"/>
          </w:tcPr>
          <w:p w:rsidR="006A27D4" w:rsidRDefault="006A27D4">
            <w:pPr>
              <w:rPr>
                <w:rFonts w:cs="Arial"/>
                <w:bCs/>
                <w:szCs w:val="18"/>
                <w:lang w:eastAsia="en-US"/>
              </w:rPr>
            </w:pPr>
            <w:r>
              <w:rPr>
                <w:rFonts w:cs="Arial"/>
                <w:bCs/>
                <w:szCs w:val="18"/>
                <w:lang w:eastAsia="en-US"/>
              </w:rPr>
              <w:lastRenderedPageBreak/>
              <w:t>Adjustment Type</w:t>
            </w:r>
          </w:p>
        </w:tc>
      </w:tr>
    </w:tbl>
    <w:p w:rsidR="006A27D4" w:rsidRDefault="006A27D4">
      <w:pPr>
        <w:rPr>
          <w:rFonts w:cs="Arial"/>
          <w:b/>
          <w:lang w:eastAsia="en-US"/>
        </w:rPr>
      </w:pPr>
      <w:r>
        <w:rPr>
          <w:rFonts w:cs="Arial"/>
          <w:b/>
          <w:lang w:eastAsia="en-US"/>
        </w:rPr>
        <w:t xml:space="preserve">Configuration required Y          Entities to Configure:  </w:t>
      </w:r>
    </w:p>
    <w:p w:rsidR="006A27D4" w:rsidRDefault="006A27D4">
      <w:pPr>
        <w:rPr>
          <w:rFonts w:cs="Arial"/>
          <w:b/>
          <w:lang w:eastAsia="en-US"/>
        </w:rPr>
      </w:pPr>
    </w:p>
    <w:p w:rsidR="006A27D4" w:rsidRDefault="006A27D4">
      <w:pPr>
        <w:rPr>
          <w:lang w:eastAsia="en-US"/>
        </w:rPr>
      </w:pPr>
    </w:p>
    <w:p w:rsidR="006A27D4" w:rsidRDefault="006A27D4">
      <w:pPr>
        <w:rPr>
          <w:lang w:eastAsia="en-US"/>
        </w:rPr>
      </w:pPr>
    </w:p>
    <w:p w:rsidR="006A27D4" w:rsidRDefault="00351873">
      <w:pPr>
        <w:rPr>
          <w:rFonts w:cs="Arial"/>
          <w:b/>
          <w:u w:val="single"/>
          <w:lang w:eastAsia="en-US"/>
        </w:rPr>
      </w:pPr>
      <w:hyperlink w:anchor="BPM1" w:history="1">
        <w:r w:rsidR="006A27D4">
          <w:rPr>
            <w:rStyle w:val="Hyperlink"/>
            <w:rFonts w:cs="Arial"/>
            <w:b/>
            <w:lang w:eastAsia="en-US"/>
          </w:rPr>
          <w:t>1.5</w:t>
        </w:r>
      </w:hyperlink>
      <w:r w:rsidR="006A27D4">
        <w:rPr>
          <w:rFonts w:cs="Arial"/>
          <w:b/>
          <w:u w:val="single"/>
          <w:lang w:eastAsia="en-US"/>
        </w:rPr>
        <w:t xml:space="preserve"> Create Adjustment(s) to Transfer Debt to Single SA  Group:  Refund A/P Request</w:t>
      </w:r>
    </w:p>
    <w:p w:rsidR="006A27D4" w:rsidRDefault="006A27D4">
      <w:pPr>
        <w:ind w:left="4320" w:firstLine="720"/>
        <w:rPr>
          <w:rFonts w:cs="Arial"/>
          <w:b/>
          <w:u w:val="single"/>
          <w:lang w:eastAsia="en-US"/>
        </w:rPr>
      </w:pPr>
      <w:r>
        <w:rPr>
          <w:rFonts w:cs="Arial"/>
          <w:b/>
          <w:lang w:eastAsia="en-US"/>
        </w:rPr>
        <w:t xml:space="preserve">  </w:t>
      </w:r>
      <w:r>
        <w:rPr>
          <w:rFonts w:cs="Arial"/>
          <w:b/>
          <w:u w:val="single"/>
          <w:lang w:eastAsia="en-US"/>
        </w:rPr>
        <w:t>Group:  Pre-Processing for Write Off Monitor</w:t>
      </w:r>
    </w:p>
    <w:p w:rsidR="006A27D4" w:rsidRDefault="006A27D4">
      <w:pPr>
        <w:rPr>
          <w:rFonts w:cs="Arial"/>
          <w:lang w:eastAsia="en-US"/>
        </w:rPr>
      </w:pPr>
      <w:r>
        <w:rPr>
          <w:b/>
          <w:bCs/>
          <w:lang w:eastAsia="en-US"/>
        </w:rPr>
        <w:t>A</w:t>
      </w:r>
      <w:r w:rsidR="00D96681">
        <w:rPr>
          <w:rFonts w:cs="Arial"/>
          <w:b/>
          <w:lang w:eastAsia="en-US"/>
        </w:rPr>
        <w:t xml:space="preserve">ctor/Role: </w:t>
      </w:r>
      <w:r w:rsidR="00C22F55" w:rsidRPr="00C22F55">
        <w:rPr>
          <w:rFonts w:cs="Arial"/>
          <w:b/>
          <w:lang w:eastAsia="en-US"/>
        </w:rPr>
        <w:t>C2M(CCB)</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t xml:space="preserve">Adjustments are created to move debt to a single Service Agreement before requesting refund.  </w:t>
      </w:r>
    </w:p>
    <w:p w:rsidR="006A27D4" w:rsidRDefault="006A27D4">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rsidP="00B468FC">
            <w:pPr>
              <w:rPr>
                <w:rFonts w:cs="Arial"/>
                <w:bCs/>
                <w:szCs w:val="18"/>
                <w:lang w:eastAsia="en-US"/>
              </w:rPr>
            </w:pPr>
            <w:r>
              <w:rPr>
                <w:rFonts w:cs="Arial"/>
                <w:bCs/>
                <w:szCs w:val="18"/>
                <w:lang w:eastAsia="en-US"/>
              </w:rPr>
              <w:t xml:space="preserve">WO A/P ADJ - </w:t>
            </w:r>
            <w:r>
              <w:rPr>
                <w:rFonts w:cs="Arial"/>
                <w:color w:val="000000"/>
                <w:szCs w:val="16"/>
              </w:rPr>
              <w:t>The system will evaluate whether or not the total SA balances within a debt class qualify for an A/P adjustment.</w:t>
            </w:r>
            <w:r>
              <w:rPr>
                <w:rFonts w:ascii="Arial" w:hAnsi="Arial" w:cs="Arial"/>
                <w:color w:val="000000"/>
                <w:szCs w:val="16"/>
              </w:rPr>
              <w:t xml:space="preserve">  </w:t>
            </w:r>
          </w:p>
        </w:tc>
      </w:tr>
    </w:tbl>
    <w:p w:rsidR="006A27D4" w:rsidRDefault="006A27D4">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6A27D4" w:rsidRDefault="006A27D4">
      <w:pPr>
        <w:rPr>
          <w:lang w:eastAsia="en-US"/>
        </w:rPr>
      </w:pPr>
    </w:p>
    <w:p w:rsidR="006A27D4" w:rsidRDefault="006A27D4">
      <w:pPr>
        <w:rPr>
          <w:lang w:eastAsia="en-US"/>
        </w:rPr>
      </w:pPr>
    </w:p>
    <w:p w:rsidR="006A27D4" w:rsidRDefault="006A27D4">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WPM - The write-off monitor analyzes all accounts with finalized, unpaid service agreements.</w:t>
            </w:r>
          </w:p>
        </w:tc>
      </w:tr>
      <w:tr w:rsidR="00554CCB">
        <w:tc>
          <w:tcPr>
            <w:tcW w:w="4860" w:type="dxa"/>
          </w:tcPr>
          <w:p w:rsidR="00554CCB" w:rsidRDefault="00554CCB" w:rsidP="00554CCB">
            <w:pPr>
              <w:rPr>
                <w:rFonts w:cs="Arial"/>
                <w:bCs/>
                <w:szCs w:val="18"/>
                <w:lang w:eastAsia="en-US"/>
              </w:rPr>
            </w:pPr>
            <w:r>
              <w:rPr>
                <w:rFonts w:cs="Arial"/>
                <w:bCs/>
                <w:szCs w:val="18"/>
                <w:lang w:eastAsia="en-US"/>
              </w:rPr>
              <w:t xml:space="preserve">C1-WPM - The write-off monitor analyzes all accounts with finalized, unpaid service agreements.  </w:t>
            </w:r>
          </w:p>
          <w:p w:rsidR="00554CCB" w:rsidRDefault="00554CCB" w:rsidP="00554CCB">
            <w:pPr>
              <w:rPr>
                <w:rFonts w:cs="Arial"/>
                <w:bCs/>
                <w:szCs w:val="18"/>
                <w:lang w:eastAsia="en-US"/>
              </w:rPr>
            </w:pPr>
            <w:r w:rsidRPr="00881C8F">
              <w:rPr>
                <w:rFonts w:cs="Arial"/>
                <w:bCs/>
                <w:szCs w:val="18"/>
                <w:lang w:eastAsia="en-US"/>
              </w:rPr>
              <w:t>Accounts to be processed are determined by the plugged in Select Records algorithm</w:t>
            </w:r>
          </w:p>
          <w:p w:rsidR="00554CCB" w:rsidRDefault="00554CCB" w:rsidP="00554CCB">
            <w:pPr>
              <w:rPr>
                <w:rFonts w:cs="Arial"/>
                <w:bCs/>
                <w:szCs w:val="18"/>
                <w:lang w:eastAsia="en-US"/>
              </w:rPr>
            </w:pPr>
            <w:r w:rsidRPr="00881C8F">
              <w:rPr>
                <w:rFonts w:cs="Arial"/>
                <w:bCs/>
                <w:szCs w:val="18"/>
                <w:lang w:eastAsia="en-US"/>
              </w:rPr>
              <w:t>The CIS Division parameter limits the records based on the Account's CIS Division if supplied.</w:t>
            </w:r>
          </w:p>
        </w:tc>
      </w:tr>
    </w:tbl>
    <w:p w:rsidR="006A27D4" w:rsidRDefault="006A27D4">
      <w:pPr>
        <w:rPr>
          <w:rFonts w:cs="Arial"/>
          <w:b/>
          <w:lang w:eastAsia="en-US"/>
        </w:rPr>
      </w:pPr>
      <w:r>
        <w:rPr>
          <w:rFonts w:cs="Arial"/>
          <w:b/>
          <w:lang w:eastAsia="en-US"/>
        </w:rPr>
        <w:t>Customizable process N             Process Name</w:t>
      </w:r>
      <w:r w:rsidR="00D96681">
        <w:rPr>
          <w:rFonts w:cs="Arial"/>
          <w:b/>
          <w:lang w:eastAsia="en-US"/>
        </w:rPr>
        <w:t>:</w:t>
      </w:r>
      <w:r>
        <w:rPr>
          <w:rFonts w:cs="Arial"/>
          <w:b/>
          <w:lang w:eastAsia="en-US"/>
        </w:rPr>
        <w:t xml:space="preserve">    </w:t>
      </w:r>
    </w:p>
    <w:p w:rsidR="006A27D4" w:rsidRDefault="006A27D4">
      <w:pPr>
        <w:rPr>
          <w:rFonts w:cs="Arial"/>
          <w:b/>
          <w:lang w:eastAsia="en-US"/>
        </w:rPr>
      </w:pPr>
      <w:r>
        <w:rPr>
          <w:rFonts w:cs="Arial"/>
          <w:b/>
          <w:lang w:eastAsia="en-US"/>
        </w:rPr>
        <w:t xml:space="preserve">  </w:t>
      </w:r>
    </w:p>
    <w:p w:rsidR="00554CCB" w:rsidRDefault="00554CCB">
      <w:pPr>
        <w:rPr>
          <w:rFonts w:cs="Arial"/>
          <w:b/>
          <w:lang w:eastAsia="en-US"/>
        </w:rPr>
      </w:pPr>
    </w:p>
    <w:p w:rsidR="00554CCB" w:rsidRDefault="00554CCB">
      <w:pPr>
        <w:rPr>
          <w:rFonts w:cs="Arial"/>
          <w:b/>
          <w:lang w:eastAsia="en-US"/>
        </w:rPr>
      </w:pPr>
    </w:p>
    <w:p w:rsidR="00554CCB" w:rsidRDefault="00554CCB">
      <w:pPr>
        <w:rPr>
          <w:rFonts w:cs="Arial"/>
          <w:b/>
          <w:lang w:eastAsia="en-US"/>
        </w:rPr>
      </w:pPr>
    </w:p>
    <w:p w:rsidR="00554CCB" w:rsidRDefault="00554CCB">
      <w:pPr>
        <w:rPr>
          <w:rFonts w:cs="Arial"/>
          <w:b/>
          <w:lang w:eastAsia="en-US"/>
        </w:rPr>
      </w:pPr>
    </w:p>
    <w:p w:rsidR="00554CCB" w:rsidRDefault="00554CCB">
      <w:pPr>
        <w:rPr>
          <w:rFonts w:cs="Arial"/>
          <w:b/>
          <w:lang w:eastAsia="en-US"/>
        </w:rPr>
      </w:pPr>
    </w:p>
    <w:p w:rsidR="00554CCB" w:rsidRDefault="00554CCB">
      <w:pPr>
        <w:rPr>
          <w:rFonts w:cs="Arial"/>
          <w:b/>
          <w:lang w:eastAsia="en-US"/>
        </w:rPr>
      </w:pPr>
    </w:p>
    <w:p w:rsidR="006A27D4" w:rsidRDefault="006A27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Write Off Control</w:t>
            </w:r>
          </w:p>
        </w:tc>
      </w:tr>
      <w:tr w:rsidR="006A27D4">
        <w:tc>
          <w:tcPr>
            <w:tcW w:w="4860" w:type="dxa"/>
          </w:tcPr>
          <w:p w:rsidR="006A27D4" w:rsidRDefault="006A27D4">
            <w:pPr>
              <w:rPr>
                <w:rFonts w:cs="Arial"/>
                <w:bCs/>
                <w:szCs w:val="18"/>
                <w:lang w:eastAsia="en-US"/>
              </w:rPr>
            </w:pPr>
            <w:r>
              <w:rPr>
                <w:rFonts w:cs="Arial"/>
                <w:bCs/>
                <w:szCs w:val="18"/>
                <w:lang w:eastAsia="en-US"/>
              </w:rPr>
              <w:t>Adjustment Type</w:t>
            </w:r>
          </w:p>
        </w:tc>
      </w:tr>
    </w:tbl>
    <w:p w:rsidR="006A27D4" w:rsidRDefault="006A27D4">
      <w:pPr>
        <w:rPr>
          <w:rFonts w:cs="Arial"/>
          <w:b/>
          <w:lang w:eastAsia="en-US"/>
        </w:rPr>
      </w:pPr>
      <w:r>
        <w:rPr>
          <w:rFonts w:cs="Arial"/>
          <w:b/>
          <w:lang w:eastAsia="en-US"/>
        </w:rPr>
        <w:t xml:space="preserve">Configuration required Y          Entities to Configure:  </w:t>
      </w:r>
    </w:p>
    <w:p w:rsidR="006A27D4" w:rsidRDefault="006A27D4">
      <w:pPr>
        <w:rPr>
          <w:rFonts w:cs="Arial"/>
          <w:b/>
          <w:lang w:eastAsia="en-US"/>
        </w:rPr>
      </w:pPr>
    </w:p>
    <w:p w:rsidR="006A27D4" w:rsidRDefault="006A27D4">
      <w:pPr>
        <w:rPr>
          <w:lang w:eastAsia="en-US"/>
        </w:rPr>
      </w:pPr>
    </w:p>
    <w:p w:rsidR="00554CCB" w:rsidRDefault="00554CCB">
      <w:pPr>
        <w:rPr>
          <w:lang w:eastAsia="en-US"/>
        </w:rPr>
      </w:pPr>
    </w:p>
    <w:p w:rsidR="006A27D4" w:rsidRDefault="00351873">
      <w:pPr>
        <w:rPr>
          <w:rFonts w:cs="Arial"/>
          <w:b/>
          <w:u w:val="single"/>
          <w:lang w:eastAsia="en-US"/>
        </w:rPr>
      </w:pPr>
      <w:hyperlink w:anchor="BPM1" w:history="1">
        <w:r w:rsidR="006A27D4">
          <w:rPr>
            <w:rStyle w:val="Hyperlink"/>
            <w:rFonts w:cs="Arial"/>
            <w:b/>
            <w:lang w:eastAsia="en-US"/>
          </w:rPr>
          <w:t>1.6</w:t>
        </w:r>
      </w:hyperlink>
      <w:r w:rsidR="006A27D4">
        <w:rPr>
          <w:rFonts w:cs="Arial"/>
          <w:b/>
          <w:u w:val="single"/>
          <w:lang w:eastAsia="en-US"/>
        </w:rPr>
        <w:t xml:space="preserve"> Create Refund Adjustment Group:  Refund A/P Request </w:t>
      </w:r>
    </w:p>
    <w:p w:rsidR="006A27D4" w:rsidRDefault="006A27D4">
      <w:pPr>
        <w:ind w:left="2160"/>
        <w:rPr>
          <w:rFonts w:cs="Arial"/>
          <w:b/>
          <w:u w:val="single"/>
          <w:lang w:eastAsia="en-US"/>
        </w:rPr>
      </w:pPr>
      <w:r>
        <w:rPr>
          <w:rFonts w:cs="Arial"/>
          <w:b/>
          <w:lang w:eastAsia="en-US"/>
        </w:rPr>
        <w:t xml:space="preserve">             </w:t>
      </w:r>
      <w:r>
        <w:rPr>
          <w:rFonts w:cs="Arial"/>
          <w:b/>
          <w:u w:val="single"/>
          <w:lang w:eastAsia="en-US"/>
        </w:rPr>
        <w:t>Group:  Pre-Processing for Write Off Monitor</w:t>
      </w:r>
    </w:p>
    <w:p w:rsidR="006A27D4" w:rsidRDefault="006A27D4">
      <w:pPr>
        <w:rPr>
          <w:rFonts w:cs="Arial"/>
          <w:lang w:eastAsia="en-US"/>
        </w:rPr>
      </w:pPr>
      <w:r>
        <w:rPr>
          <w:b/>
          <w:bCs/>
          <w:lang w:eastAsia="en-US"/>
        </w:rPr>
        <w:t>A</w:t>
      </w:r>
      <w:r>
        <w:rPr>
          <w:rFonts w:cs="Arial"/>
          <w:b/>
          <w:bCs/>
          <w:lang w:eastAsia="en-US"/>
        </w:rPr>
        <w:t>c</w:t>
      </w:r>
      <w:r w:rsidR="00D96681">
        <w:rPr>
          <w:rFonts w:cs="Arial"/>
          <w:b/>
          <w:lang w:eastAsia="en-US"/>
        </w:rPr>
        <w:t>tor/Role:</w:t>
      </w:r>
      <w:r>
        <w:rPr>
          <w:rFonts w:cs="Arial"/>
          <w:b/>
          <w:lang w:eastAsia="en-US"/>
        </w:rPr>
        <w:t xml:space="preserve"> </w:t>
      </w:r>
      <w:r w:rsidR="00C22F55" w:rsidRPr="00C22F55">
        <w:rPr>
          <w:rFonts w:cs="Arial"/>
          <w:b/>
          <w:lang w:eastAsia="en-US"/>
        </w:rPr>
        <w:t>C2M(CCB)</w:t>
      </w:r>
      <w:r>
        <w:rPr>
          <w:rFonts w:cs="Arial"/>
          <w:b/>
          <w:lang w:eastAsia="en-US"/>
        </w:rPr>
        <w:t xml:space="preserve">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C22F55">
      <w:pPr>
        <w:rPr>
          <w:lang w:eastAsia="en-US"/>
        </w:rPr>
      </w:pPr>
      <w:r w:rsidRPr="00C22F55">
        <w:rPr>
          <w:lang w:eastAsia="en-US"/>
        </w:rPr>
        <w:t>C2M(CCB)</w:t>
      </w:r>
      <w:r w:rsidR="006A27D4">
        <w:rPr>
          <w:lang w:eastAsia="en-US"/>
        </w:rPr>
        <w:t xml:space="preserve"> creates a single refund adjustment to bring the customer’s payoff balance to 0.  </w:t>
      </w:r>
    </w:p>
    <w:p w:rsidR="006A27D4" w:rsidRDefault="006A27D4">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rsidP="00B468FC">
            <w:pPr>
              <w:rPr>
                <w:rFonts w:cs="Arial"/>
                <w:bCs/>
                <w:szCs w:val="18"/>
                <w:lang w:eastAsia="en-US"/>
              </w:rPr>
            </w:pPr>
            <w:r>
              <w:rPr>
                <w:rFonts w:cs="Arial"/>
                <w:bCs/>
                <w:szCs w:val="18"/>
                <w:lang w:eastAsia="en-US"/>
              </w:rPr>
              <w:t xml:space="preserve">WO A/P ADJ - </w:t>
            </w:r>
            <w:r>
              <w:rPr>
                <w:rFonts w:cs="Arial"/>
                <w:color w:val="000000"/>
                <w:szCs w:val="16"/>
              </w:rPr>
              <w:t>The system will evaluate whether or not the total SA balances within a debt class qualify for an A/P adjustment, a transfer all unpaid balances is made to one of the service agreements and then cut the check from it.</w:t>
            </w:r>
            <w:r>
              <w:rPr>
                <w:rFonts w:ascii="Arial" w:hAnsi="Arial" w:cs="Arial"/>
                <w:color w:val="000000"/>
                <w:szCs w:val="16"/>
              </w:rPr>
              <w:t xml:space="preserve">  </w:t>
            </w:r>
          </w:p>
        </w:tc>
      </w:tr>
    </w:tbl>
    <w:p w:rsidR="006A27D4" w:rsidRDefault="006A27D4">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6A27D4" w:rsidRDefault="006A27D4">
      <w:pPr>
        <w:rPr>
          <w:lang w:eastAsia="en-US"/>
        </w:rPr>
      </w:pP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WPM - The write-off monitor analyzes all accounts with finalized, unpaid service agreements.</w:t>
            </w:r>
          </w:p>
        </w:tc>
      </w:tr>
      <w:tr w:rsidR="00554CCB">
        <w:tc>
          <w:tcPr>
            <w:tcW w:w="4860" w:type="dxa"/>
          </w:tcPr>
          <w:p w:rsidR="00554CCB" w:rsidRDefault="00554CCB" w:rsidP="00554CCB">
            <w:pPr>
              <w:rPr>
                <w:rFonts w:cs="Arial"/>
                <w:bCs/>
                <w:szCs w:val="18"/>
                <w:lang w:eastAsia="en-US"/>
              </w:rPr>
            </w:pPr>
            <w:r>
              <w:rPr>
                <w:rFonts w:cs="Arial"/>
                <w:bCs/>
                <w:szCs w:val="18"/>
                <w:lang w:eastAsia="en-US"/>
              </w:rPr>
              <w:t xml:space="preserve">C1-WPM - The write-off monitor analyzes all </w:t>
            </w:r>
            <w:r>
              <w:rPr>
                <w:rFonts w:cs="Arial"/>
                <w:bCs/>
                <w:szCs w:val="18"/>
                <w:lang w:eastAsia="en-US"/>
              </w:rPr>
              <w:lastRenderedPageBreak/>
              <w:t xml:space="preserve">accounts with finalized, unpaid service agreements.  </w:t>
            </w:r>
          </w:p>
          <w:p w:rsidR="00554CCB" w:rsidRDefault="00554CCB" w:rsidP="00554CCB">
            <w:pPr>
              <w:rPr>
                <w:rFonts w:cs="Arial"/>
                <w:bCs/>
                <w:szCs w:val="18"/>
                <w:lang w:eastAsia="en-US"/>
              </w:rPr>
            </w:pPr>
            <w:r w:rsidRPr="00881C8F">
              <w:rPr>
                <w:rFonts w:cs="Arial"/>
                <w:bCs/>
                <w:szCs w:val="18"/>
                <w:lang w:eastAsia="en-US"/>
              </w:rPr>
              <w:t>Accounts to be processed are determined by the plugged in Select Records algorithm</w:t>
            </w:r>
          </w:p>
          <w:p w:rsidR="00554CCB" w:rsidRDefault="00554CCB" w:rsidP="00554CCB">
            <w:pPr>
              <w:rPr>
                <w:rFonts w:cs="Arial"/>
                <w:bCs/>
                <w:szCs w:val="18"/>
                <w:lang w:eastAsia="en-US"/>
              </w:rPr>
            </w:pPr>
            <w:r w:rsidRPr="00881C8F">
              <w:rPr>
                <w:rFonts w:cs="Arial"/>
                <w:bCs/>
                <w:szCs w:val="18"/>
                <w:lang w:eastAsia="en-US"/>
              </w:rPr>
              <w:t>The CIS Division parameter limits the records based on the Account's CIS Division if supplied.</w:t>
            </w:r>
          </w:p>
        </w:tc>
      </w:tr>
    </w:tbl>
    <w:p w:rsidR="006A27D4" w:rsidRDefault="006A27D4">
      <w:pPr>
        <w:rPr>
          <w:rFonts w:cs="Arial"/>
          <w:b/>
          <w:lang w:eastAsia="en-US"/>
        </w:rPr>
      </w:pPr>
      <w:r>
        <w:rPr>
          <w:rFonts w:cs="Arial"/>
          <w:b/>
          <w:lang w:eastAsia="en-US"/>
        </w:rPr>
        <w:lastRenderedPageBreak/>
        <w:t>Customizable process N             Process Name</w:t>
      </w:r>
      <w:r w:rsidR="00D96681">
        <w:rPr>
          <w:rFonts w:cs="Arial"/>
          <w:b/>
          <w:lang w:eastAsia="en-US"/>
        </w:rPr>
        <w:t>:</w:t>
      </w:r>
      <w:r>
        <w:rPr>
          <w:rFonts w:cs="Arial"/>
          <w:b/>
          <w:lang w:eastAsia="en-US"/>
        </w:rPr>
        <w:t xml:space="preserve">    </w:t>
      </w:r>
    </w:p>
    <w:p w:rsidR="00554CCB" w:rsidRDefault="00554CCB">
      <w:pPr>
        <w:rPr>
          <w:rFonts w:cs="Arial"/>
          <w:b/>
          <w:lang w:eastAsia="en-US"/>
        </w:rPr>
      </w:pPr>
    </w:p>
    <w:p w:rsidR="00554CCB" w:rsidRDefault="00554CCB">
      <w:pPr>
        <w:rPr>
          <w:rFonts w:cs="Arial"/>
          <w:b/>
          <w:lang w:eastAsia="en-US"/>
        </w:rPr>
      </w:pPr>
    </w:p>
    <w:p w:rsidR="006A27D4" w:rsidRDefault="006A27D4">
      <w:pPr>
        <w:rPr>
          <w:rFonts w:cs="Arial"/>
          <w:b/>
          <w:lang w:eastAsia="en-US"/>
        </w:rPr>
      </w:pPr>
      <w:r>
        <w:rPr>
          <w:rFonts w:cs="Arial"/>
          <w:b/>
          <w:lang w:eastAsia="en-US"/>
        </w:rPr>
        <w:t xml:space="preserve">    </w:t>
      </w:r>
    </w:p>
    <w:p w:rsidR="006A27D4" w:rsidRDefault="006A27D4">
      <w:pPr>
        <w:rPr>
          <w:rFonts w:cs="Arial"/>
          <w:b/>
          <w:lang w:eastAsia="en-US"/>
        </w:rPr>
      </w:pPr>
    </w:p>
    <w:p w:rsidR="006A27D4" w:rsidRDefault="006A27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Write Off Control</w:t>
            </w:r>
          </w:p>
        </w:tc>
      </w:tr>
      <w:tr w:rsidR="006A27D4">
        <w:tc>
          <w:tcPr>
            <w:tcW w:w="4860" w:type="dxa"/>
          </w:tcPr>
          <w:p w:rsidR="006A27D4" w:rsidRDefault="006A27D4">
            <w:pPr>
              <w:rPr>
                <w:rFonts w:cs="Arial"/>
                <w:bCs/>
                <w:szCs w:val="18"/>
                <w:lang w:eastAsia="en-US"/>
              </w:rPr>
            </w:pPr>
            <w:r>
              <w:rPr>
                <w:rFonts w:cs="Arial"/>
                <w:bCs/>
                <w:szCs w:val="18"/>
                <w:lang w:eastAsia="en-US"/>
              </w:rPr>
              <w:t>Adjustment Type</w:t>
            </w:r>
          </w:p>
        </w:tc>
      </w:tr>
    </w:tbl>
    <w:p w:rsidR="006A27D4" w:rsidRDefault="006A27D4">
      <w:pPr>
        <w:rPr>
          <w:rFonts w:cs="Arial"/>
          <w:b/>
          <w:lang w:eastAsia="en-US"/>
        </w:rPr>
      </w:pPr>
      <w:r>
        <w:rPr>
          <w:rFonts w:cs="Arial"/>
          <w:b/>
          <w:lang w:eastAsia="en-US"/>
        </w:rPr>
        <w:t xml:space="preserve">Configuration required Y          Entities to Configure:  </w:t>
      </w:r>
    </w:p>
    <w:p w:rsidR="006A27D4" w:rsidRDefault="006A27D4">
      <w:pPr>
        <w:rPr>
          <w:rFonts w:cs="Arial"/>
          <w:b/>
          <w:lang w:eastAsia="en-US"/>
        </w:rPr>
      </w:pPr>
    </w:p>
    <w:p w:rsidR="006A27D4" w:rsidRDefault="006A27D4">
      <w:pPr>
        <w:rPr>
          <w:lang w:eastAsia="en-US"/>
        </w:rPr>
      </w:pPr>
    </w:p>
    <w:p w:rsidR="006A27D4" w:rsidRDefault="006A27D4">
      <w:pPr>
        <w:rPr>
          <w:lang w:eastAsia="en-US"/>
        </w:rPr>
      </w:pPr>
    </w:p>
    <w:p w:rsidR="006A27D4" w:rsidRDefault="00351873">
      <w:pPr>
        <w:rPr>
          <w:rFonts w:cs="Arial"/>
          <w:b/>
          <w:u w:val="single"/>
          <w:lang w:eastAsia="en-US"/>
        </w:rPr>
      </w:pPr>
      <w:hyperlink w:anchor="BPM1" w:history="1">
        <w:r w:rsidR="006A27D4">
          <w:rPr>
            <w:rStyle w:val="Hyperlink"/>
            <w:rFonts w:cs="Arial"/>
            <w:b/>
            <w:lang w:eastAsia="en-US"/>
          </w:rPr>
          <w:t>1.7</w:t>
        </w:r>
      </w:hyperlink>
      <w:r w:rsidR="006A27D4">
        <w:rPr>
          <w:rFonts w:cs="Arial"/>
          <w:b/>
          <w:u w:val="single"/>
          <w:lang w:eastAsia="en-US"/>
        </w:rPr>
        <w:t xml:space="preserve"> 3.3.3.1 </w:t>
      </w:r>
      <w:r w:rsidR="00C22F55" w:rsidRPr="00C22F55">
        <w:rPr>
          <w:rFonts w:cs="Arial"/>
          <w:b/>
          <w:u w:val="single"/>
          <w:lang w:eastAsia="en-US"/>
        </w:rPr>
        <w:t>C2M.CCB.</w:t>
      </w:r>
      <w:r w:rsidR="006A27D4">
        <w:rPr>
          <w:rFonts w:cs="Arial"/>
          <w:b/>
          <w:u w:val="single"/>
          <w:lang w:eastAsia="en-US"/>
        </w:rPr>
        <w:t>Refund Deposit Process</w:t>
      </w:r>
    </w:p>
    <w:p w:rsidR="006A27D4" w:rsidRDefault="006A27D4">
      <w:pPr>
        <w:rPr>
          <w:rFonts w:cs="Arial"/>
          <w:lang w:eastAsia="en-US"/>
        </w:rPr>
      </w:pPr>
      <w:r>
        <w:rPr>
          <w:b/>
          <w:bCs/>
          <w:lang w:eastAsia="en-US"/>
        </w:rPr>
        <w:t>A</w:t>
      </w:r>
      <w:r w:rsidR="00D96681">
        <w:rPr>
          <w:rFonts w:cs="Arial"/>
          <w:b/>
          <w:lang w:eastAsia="en-US"/>
        </w:rPr>
        <w:t xml:space="preserve">ctor/Role: </w:t>
      </w:r>
      <w:r w:rsidR="00C22F55" w:rsidRPr="00C22F55">
        <w:rPr>
          <w:rFonts w:cs="Arial"/>
          <w:b/>
          <w:lang w:eastAsia="en-US"/>
        </w:rPr>
        <w:t>C2M(CCB)</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rFonts w:cs="Arial"/>
          <w:b/>
          <w:lang w:eastAsia="en-US"/>
        </w:rPr>
      </w:pPr>
      <w:r>
        <w:rPr>
          <w:lang w:eastAsia="en-US"/>
        </w:rPr>
        <w:t xml:space="preserve">If a deposit is associated with the Account to be refunded, refer to 3.3.3.1 </w:t>
      </w:r>
      <w:r w:rsidR="00C22F55">
        <w:rPr>
          <w:lang w:eastAsia="en-US"/>
        </w:rPr>
        <w:t>C2M.CCB.</w:t>
      </w:r>
      <w:r>
        <w:rPr>
          <w:lang w:eastAsia="en-US"/>
        </w:rPr>
        <w:t xml:space="preserve">Refund Deposit Process.  </w:t>
      </w:r>
      <w:r>
        <w:rPr>
          <w:rFonts w:cs="Arial"/>
          <w:b/>
          <w:lang w:eastAsia="en-US"/>
        </w:rPr>
        <w:t xml:space="preserve"> </w:t>
      </w:r>
    </w:p>
    <w:p w:rsidR="006A27D4" w:rsidRDefault="006A27D4">
      <w:pPr>
        <w:rPr>
          <w:lang w:eastAsia="en-US"/>
        </w:rPr>
      </w:pPr>
    </w:p>
    <w:p w:rsidR="00554CCB" w:rsidRDefault="00554CCB">
      <w:pPr>
        <w:rPr>
          <w:lang w:eastAsia="en-US"/>
        </w:rPr>
      </w:pPr>
    </w:p>
    <w:p w:rsidR="008E79B5" w:rsidRDefault="008E79B5">
      <w:pPr>
        <w:rPr>
          <w:lang w:eastAsia="en-US"/>
        </w:rPr>
      </w:pPr>
    </w:p>
    <w:p w:rsidR="006A27D4" w:rsidRDefault="00351873">
      <w:pPr>
        <w:rPr>
          <w:rFonts w:cs="Arial"/>
          <w:b/>
          <w:u w:val="single"/>
          <w:lang w:eastAsia="en-US"/>
        </w:rPr>
      </w:pPr>
      <w:hyperlink w:anchor="BPM1" w:history="1">
        <w:r w:rsidR="006A27D4">
          <w:rPr>
            <w:rStyle w:val="Hyperlink"/>
            <w:rFonts w:cs="Arial"/>
            <w:b/>
            <w:lang w:eastAsia="en-US"/>
          </w:rPr>
          <w:t>1.8</w:t>
        </w:r>
      </w:hyperlink>
      <w:r w:rsidR="006A27D4">
        <w:rPr>
          <w:rFonts w:cs="Arial"/>
          <w:b/>
          <w:u w:val="single"/>
          <w:lang w:eastAsia="en-US"/>
        </w:rPr>
        <w:t xml:space="preserve"> Send Refund Request to Accounts Payable</w:t>
      </w:r>
    </w:p>
    <w:p w:rsidR="006A27D4" w:rsidRDefault="006A27D4">
      <w:pPr>
        <w:rPr>
          <w:rFonts w:cs="Arial"/>
          <w:lang w:eastAsia="en-US"/>
        </w:rPr>
      </w:pPr>
      <w:r>
        <w:rPr>
          <w:b/>
          <w:bCs/>
          <w:lang w:eastAsia="en-US"/>
        </w:rPr>
        <w:t>A</w:t>
      </w:r>
      <w:r>
        <w:rPr>
          <w:rFonts w:cs="Arial"/>
          <w:b/>
          <w:lang w:eastAsia="en-US"/>
        </w:rPr>
        <w:t xml:space="preserve">ctor/Role: </w:t>
      </w:r>
      <w:r w:rsidR="00C22F55" w:rsidRPr="00C22F55">
        <w:rPr>
          <w:rFonts w:cs="Arial"/>
          <w:b/>
          <w:lang w:eastAsia="en-US"/>
        </w:rPr>
        <w:t>C2M(CCB)</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t xml:space="preserve">As part of the refund adjustment process a separate check request for the customer is sent to Accounts Payable.  </w:t>
      </w:r>
    </w:p>
    <w:p w:rsidR="008E79B5" w:rsidRDefault="008E79B5">
      <w:pPr>
        <w:rPr>
          <w:lang w:eastAsia="en-US"/>
        </w:rPr>
      </w:pPr>
    </w:p>
    <w:p w:rsidR="00554CCB" w:rsidRDefault="00554CCB">
      <w:pPr>
        <w:rPr>
          <w:lang w:eastAsia="en-US"/>
        </w:rPr>
      </w:pPr>
    </w:p>
    <w:p w:rsidR="006A27D4" w:rsidRDefault="006A27D4">
      <w:pPr>
        <w:rPr>
          <w:lang w:eastAsia="en-US"/>
        </w:rPr>
      </w:pPr>
    </w:p>
    <w:p w:rsidR="006A27D4" w:rsidRDefault="00351873">
      <w:pPr>
        <w:rPr>
          <w:rFonts w:cs="Arial"/>
          <w:b/>
          <w:u w:val="single"/>
          <w:lang w:eastAsia="en-US"/>
        </w:rPr>
      </w:pPr>
      <w:hyperlink w:anchor="BPM1" w:history="1">
        <w:r w:rsidR="006A27D4">
          <w:rPr>
            <w:rStyle w:val="Hyperlink"/>
            <w:rFonts w:cs="Arial"/>
            <w:b/>
            <w:lang w:eastAsia="en-US"/>
          </w:rPr>
          <w:t>1.9</w:t>
        </w:r>
      </w:hyperlink>
      <w:r w:rsidR="006A27D4">
        <w:rPr>
          <w:rFonts w:cs="Arial"/>
          <w:b/>
          <w:u w:val="single"/>
          <w:lang w:eastAsia="en-US"/>
        </w:rPr>
        <w:t xml:space="preserve"> Receive Refund Request</w:t>
      </w:r>
    </w:p>
    <w:p w:rsidR="006A27D4" w:rsidRDefault="006A27D4">
      <w:pPr>
        <w:rPr>
          <w:rFonts w:cs="Arial"/>
          <w:lang w:eastAsia="en-US"/>
        </w:rPr>
      </w:pPr>
      <w:r>
        <w:rPr>
          <w:b/>
          <w:bCs/>
          <w:lang w:eastAsia="en-US"/>
        </w:rPr>
        <w:t>A</w:t>
      </w:r>
      <w:r w:rsidR="00D96681">
        <w:rPr>
          <w:rFonts w:cs="Arial"/>
          <w:b/>
          <w:lang w:eastAsia="en-US"/>
        </w:rPr>
        <w:t xml:space="preserve">ctor/Role: </w:t>
      </w:r>
      <w:r w:rsidR="00C22F55" w:rsidRPr="00C22F55">
        <w:rPr>
          <w:rFonts w:cs="Arial"/>
          <w:b/>
          <w:lang w:eastAsia="en-US"/>
        </w:rPr>
        <w:t>C2M(CCB)</w:t>
      </w:r>
      <w:r>
        <w:rPr>
          <w:rFonts w:cs="Arial"/>
          <w:b/>
          <w:lang w:eastAsia="en-US"/>
        </w:rPr>
        <w:t xml:space="preserve">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rFonts w:cs="Arial"/>
          <w:b/>
          <w:lang w:eastAsia="en-US"/>
        </w:rPr>
      </w:pPr>
      <w:r>
        <w:rPr>
          <w:lang w:eastAsia="en-US"/>
        </w:rPr>
        <w:t xml:space="preserve">The refund check request is received in Accounts Payable.  </w:t>
      </w:r>
      <w:r>
        <w:rPr>
          <w:rFonts w:cs="Arial"/>
          <w:b/>
          <w:lang w:eastAsia="en-US"/>
        </w:rPr>
        <w:t xml:space="preserve"> </w:t>
      </w:r>
    </w:p>
    <w:p w:rsidR="006A27D4" w:rsidRDefault="006A27D4">
      <w:pPr>
        <w:rPr>
          <w:lang w:eastAsia="en-US"/>
        </w:rPr>
      </w:pPr>
    </w:p>
    <w:p w:rsidR="008E79B5" w:rsidRDefault="008E79B5">
      <w:pPr>
        <w:rPr>
          <w:lang w:eastAsia="en-US"/>
        </w:rPr>
      </w:pPr>
    </w:p>
    <w:p w:rsidR="008E79B5" w:rsidRDefault="008E79B5">
      <w:pPr>
        <w:rPr>
          <w:lang w:eastAsia="en-US"/>
        </w:rPr>
      </w:pPr>
    </w:p>
    <w:p w:rsidR="006A27D4" w:rsidRDefault="00351873">
      <w:pPr>
        <w:rPr>
          <w:rFonts w:cs="Arial"/>
          <w:b/>
          <w:u w:val="single"/>
          <w:lang w:eastAsia="en-US"/>
        </w:rPr>
      </w:pPr>
      <w:hyperlink w:anchor="BPM1" w:history="1">
        <w:r w:rsidR="006A27D4">
          <w:rPr>
            <w:rStyle w:val="Hyperlink"/>
            <w:rFonts w:cs="Arial"/>
            <w:b/>
            <w:lang w:eastAsia="en-US"/>
          </w:rPr>
          <w:t>2.0</w:t>
        </w:r>
      </w:hyperlink>
      <w:r w:rsidR="006A27D4">
        <w:rPr>
          <w:rFonts w:cs="Arial"/>
          <w:b/>
          <w:u w:val="single"/>
          <w:lang w:eastAsia="en-US"/>
        </w:rPr>
        <w:t xml:space="preserve"> Send Refund Check to Customer</w:t>
      </w:r>
    </w:p>
    <w:p w:rsidR="006A27D4" w:rsidRDefault="006A27D4">
      <w:pPr>
        <w:rPr>
          <w:rFonts w:cs="Arial"/>
          <w:lang w:eastAsia="en-US"/>
        </w:rPr>
      </w:pPr>
      <w:r>
        <w:rPr>
          <w:b/>
          <w:bCs/>
          <w:lang w:eastAsia="en-US"/>
        </w:rPr>
        <w:t>A</w:t>
      </w:r>
      <w:r>
        <w:rPr>
          <w:rFonts w:cs="Arial"/>
          <w:b/>
          <w:lang w:eastAsia="en-US"/>
        </w:rPr>
        <w:t xml:space="preserve">ctor/Role: </w:t>
      </w:r>
      <w:r w:rsidR="00C22F55" w:rsidRPr="00C22F55">
        <w:rPr>
          <w:rFonts w:cs="Arial"/>
          <w:b/>
          <w:lang w:eastAsia="en-US"/>
        </w:rPr>
        <w:t>C2M(CCB)</w:t>
      </w:r>
      <w:r>
        <w:rPr>
          <w:rFonts w:cs="Arial"/>
          <w:b/>
          <w:lang w:eastAsia="en-US"/>
        </w:rPr>
        <w:t xml:space="preserve">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rFonts w:cs="Arial"/>
          <w:b/>
          <w:lang w:eastAsia="en-US"/>
        </w:rPr>
      </w:pPr>
      <w:r>
        <w:rPr>
          <w:lang w:eastAsia="en-US"/>
        </w:rPr>
        <w:t>Using separate check writing software Accounts Payable will create and send a r</w:t>
      </w:r>
      <w:r w:rsidR="00D96681">
        <w:rPr>
          <w:lang w:eastAsia="en-US"/>
        </w:rPr>
        <w:t xml:space="preserve">efund check to the customer. </w:t>
      </w:r>
      <w:r>
        <w:rPr>
          <w:lang w:eastAsia="en-US"/>
        </w:rPr>
        <w:t xml:space="preserve">This is a customized process.  </w:t>
      </w:r>
      <w:r>
        <w:rPr>
          <w:rFonts w:cs="Arial"/>
          <w:b/>
          <w:lang w:eastAsia="en-US"/>
        </w:rPr>
        <w:t xml:space="preserve"> </w:t>
      </w:r>
    </w:p>
    <w:p w:rsidR="006A27D4" w:rsidRDefault="006A27D4">
      <w:pPr>
        <w:rPr>
          <w:lang w:eastAsia="en-US"/>
        </w:rPr>
      </w:pPr>
    </w:p>
    <w:p w:rsidR="00D96681" w:rsidRDefault="00D96681">
      <w:pPr>
        <w:rPr>
          <w:lang w:eastAsia="en-US"/>
        </w:rPr>
      </w:pPr>
    </w:p>
    <w:p w:rsidR="008E79B5" w:rsidRDefault="008E79B5">
      <w:pPr>
        <w:rPr>
          <w:lang w:eastAsia="en-US"/>
        </w:rPr>
      </w:pPr>
    </w:p>
    <w:p w:rsidR="006A27D4" w:rsidRDefault="00351873">
      <w:pPr>
        <w:rPr>
          <w:rFonts w:cs="Arial"/>
          <w:b/>
          <w:u w:val="single"/>
          <w:lang w:eastAsia="en-US"/>
        </w:rPr>
      </w:pPr>
      <w:hyperlink w:anchor="BPM1" w:history="1">
        <w:r w:rsidR="006A27D4">
          <w:rPr>
            <w:rStyle w:val="Hyperlink"/>
            <w:rFonts w:cs="Arial"/>
            <w:b/>
            <w:lang w:eastAsia="en-US"/>
          </w:rPr>
          <w:t>2.1</w:t>
        </w:r>
      </w:hyperlink>
      <w:r w:rsidR="006A27D4">
        <w:rPr>
          <w:rFonts w:cs="Arial"/>
          <w:b/>
          <w:u w:val="single"/>
          <w:lang w:eastAsia="en-US"/>
        </w:rPr>
        <w:t xml:space="preserve"> Receives Check</w:t>
      </w:r>
    </w:p>
    <w:p w:rsidR="006A27D4" w:rsidRDefault="006A27D4">
      <w:pPr>
        <w:rPr>
          <w:rFonts w:cs="Arial"/>
          <w:lang w:eastAsia="en-US"/>
        </w:rPr>
      </w:pPr>
      <w:r>
        <w:rPr>
          <w:b/>
          <w:bCs/>
          <w:lang w:eastAsia="en-US"/>
        </w:rPr>
        <w:t>A</w:t>
      </w:r>
      <w:r w:rsidR="00D96681">
        <w:rPr>
          <w:rFonts w:cs="Arial"/>
          <w:b/>
          <w:lang w:eastAsia="en-US"/>
        </w:rPr>
        <w:t>ctor/Role:</w:t>
      </w:r>
      <w:r>
        <w:rPr>
          <w:rFonts w:cs="Arial"/>
          <w:b/>
          <w:lang w:eastAsia="en-US"/>
        </w:rPr>
        <w:t xml:space="preserve"> Customer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lastRenderedPageBreak/>
        <w:t xml:space="preserve">The customer receives the refund check.  </w:t>
      </w:r>
    </w:p>
    <w:p w:rsidR="006A27D4" w:rsidRDefault="006A27D4">
      <w:pPr>
        <w:rPr>
          <w:lang w:eastAsia="en-US"/>
        </w:rPr>
      </w:pPr>
    </w:p>
    <w:p w:rsidR="00D96681" w:rsidRDefault="00D96681">
      <w:pPr>
        <w:rPr>
          <w:lang w:eastAsia="en-US"/>
        </w:rPr>
      </w:pPr>
    </w:p>
    <w:p w:rsidR="006A27D4" w:rsidRDefault="00351873">
      <w:pPr>
        <w:rPr>
          <w:rFonts w:cs="Arial"/>
          <w:b/>
          <w:u w:val="single"/>
          <w:lang w:eastAsia="en-US"/>
        </w:rPr>
      </w:pPr>
      <w:hyperlink w:anchor="BPM2" w:history="1">
        <w:r w:rsidR="006A27D4">
          <w:rPr>
            <w:rStyle w:val="Hyperlink"/>
            <w:rFonts w:cs="Arial"/>
            <w:b/>
            <w:lang w:eastAsia="en-US"/>
          </w:rPr>
          <w:t>2.2</w:t>
        </w:r>
      </w:hyperlink>
      <w:r w:rsidR="006A27D4">
        <w:rPr>
          <w:rFonts w:cs="Arial"/>
          <w:b/>
          <w:u w:val="single"/>
          <w:lang w:eastAsia="en-US"/>
        </w:rPr>
        <w:t xml:space="preserve"> Select Remaining Accounts with SA’s Eligible for Write Off Group:  Write Off Process Monitor and Write Off Event Trigger</w:t>
      </w:r>
    </w:p>
    <w:p w:rsidR="006A27D4" w:rsidRDefault="006A27D4">
      <w:pPr>
        <w:rPr>
          <w:rFonts w:cs="Arial"/>
          <w:lang w:eastAsia="en-US"/>
        </w:rPr>
      </w:pPr>
      <w:r>
        <w:rPr>
          <w:b/>
          <w:bCs/>
          <w:lang w:eastAsia="en-US"/>
        </w:rPr>
        <w:t>A</w:t>
      </w:r>
      <w:r w:rsidR="00D96681">
        <w:rPr>
          <w:rFonts w:cs="Arial"/>
          <w:b/>
          <w:lang w:eastAsia="en-US"/>
        </w:rPr>
        <w:t xml:space="preserve">ctor/Role: </w:t>
      </w:r>
      <w:r w:rsidR="00C22F55" w:rsidRPr="00C22F55">
        <w:rPr>
          <w:rFonts w:cs="Arial"/>
          <w:b/>
          <w:lang w:eastAsia="en-US"/>
        </w:rPr>
        <w:t>C2M(CCB)</w:t>
      </w:r>
      <w:r>
        <w:rPr>
          <w:rFonts w:cs="Arial"/>
          <w:b/>
          <w:lang w:eastAsia="en-US"/>
        </w:rPr>
        <w:t xml:space="preserve">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rFonts w:cs="Arial"/>
          <w:b/>
          <w:lang w:eastAsia="en-US"/>
        </w:rPr>
      </w:pPr>
      <w:r>
        <w:rPr>
          <w:lang w:eastAsia="en-US"/>
        </w:rPr>
        <w:t xml:space="preserve">Accounts that still meet criteria for Write Off are identified to start a </w:t>
      </w:r>
      <w:hyperlink w:anchor="WriteOffProcess" w:history="1">
        <w:r>
          <w:rPr>
            <w:rStyle w:val="Hyperlink"/>
            <w:lang w:eastAsia="en-US"/>
          </w:rPr>
          <w:t>Write Off Process</w:t>
        </w:r>
      </w:hyperlink>
      <w:r>
        <w:rPr>
          <w:lang w:eastAsia="en-US"/>
        </w:rPr>
        <w:t xml:space="preserve">. </w:t>
      </w:r>
    </w:p>
    <w:p w:rsidR="006A27D4" w:rsidRDefault="006A27D4">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WPM - The write-off monitor analyzes all accounts with finalized, unpaid service agreements.</w:t>
            </w:r>
          </w:p>
        </w:tc>
      </w:tr>
    </w:tbl>
    <w:p w:rsidR="006A27D4" w:rsidRDefault="006A27D4">
      <w:pPr>
        <w:rPr>
          <w:rFonts w:cs="Arial"/>
          <w:b/>
          <w:lang w:eastAsia="en-US"/>
        </w:rPr>
      </w:pPr>
      <w:r>
        <w:rPr>
          <w:rFonts w:cs="Arial"/>
          <w:b/>
          <w:lang w:eastAsia="en-US"/>
        </w:rPr>
        <w:t>Customizable process N             Process Name</w:t>
      </w:r>
      <w:r w:rsidR="00D96681">
        <w:rPr>
          <w:rFonts w:cs="Arial"/>
          <w:b/>
          <w:lang w:eastAsia="en-US"/>
        </w:rPr>
        <w:t>:</w:t>
      </w:r>
      <w:r>
        <w:rPr>
          <w:rFonts w:cs="Arial"/>
          <w:b/>
          <w:lang w:eastAsia="en-US"/>
        </w:rPr>
        <w:t xml:space="preserve">    </w:t>
      </w:r>
    </w:p>
    <w:p w:rsidR="006A27D4" w:rsidRDefault="006A27D4">
      <w:pPr>
        <w:rPr>
          <w:rFonts w:cs="Arial"/>
          <w:b/>
          <w:lang w:eastAsia="en-US"/>
        </w:rPr>
      </w:pPr>
      <w:r>
        <w:rPr>
          <w:rFonts w:cs="Arial"/>
          <w:b/>
          <w:lang w:eastAsia="en-US"/>
        </w:rPr>
        <w:t xml:space="preserve">                 </w:t>
      </w:r>
    </w:p>
    <w:p w:rsidR="006A27D4" w:rsidRDefault="006A27D4">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Write Off Control</w:t>
            </w:r>
          </w:p>
        </w:tc>
      </w:tr>
      <w:tr w:rsidR="006A27D4">
        <w:tc>
          <w:tcPr>
            <w:tcW w:w="4860" w:type="dxa"/>
          </w:tcPr>
          <w:p w:rsidR="006A27D4" w:rsidRDefault="006A27D4">
            <w:pPr>
              <w:rPr>
                <w:rFonts w:cs="Arial"/>
                <w:bCs/>
                <w:szCs w:val="18"/>
                <w:lang w:eastAsia="en-US"/>
              </w:rPr>
            </w:pPr>
            <w:r>
              <w:rPr>
                <w:rFonts w:cs="Arial"/>
                <w:bCs/>
                <w:szCs w:val="18"/>
                <w:lang w:eastAsia="en-US"/>
              </w:rPr>
              <w:t>Write Off Process Template</w:t>
            </w:r>
          </w:p>
        </w:tc>
      </w:tr>
      <w:tr w:rsidR="006A27D4">
        <w:tc>
          <w:tcPr>
            <w:tcW w:w="4860" w:type="dxa"/>
          </w:tcPr>
          <w:p w:rsidR="006A27D4" w:rsidRDefault="006A27D4">
            <w:pPr>
              <w:rPr>
                <w:rFonts w:cs="Arial"/>
                <w:bCs/>
                <w:szCs w:val="18"/>
                <w:lang w:eastAsia="en-US"/>
              </w:rPr>
            </w:pPr>
            <w:r>
              <w:rPr>
                <w:rFonts w:cs="Arial"/>
                <w:bCs/>
                <w:szCs w:val="18"/>
                <w:lang w:eastAsia="en-US"/>
              </w:rPr>
              <w:t>Write Off Event Template</w:t>
            </w:r>
          </w:p>
        </w:tc>
      </w:tr>
    </w:tbl>
    <w:p w:rsidR="006A27D4" w:rsidRDefault="006A27D4">
      <w:pPr>
        <w:rPr>
          <w:rFonts w:cs="Arial"/>
          <w:b/>
          <w:lang w:eastAsia="en-US"/>
        </w:rPr>
      </w:pPr>
      <w:r>
        <w:rPr>
          <w:rFonts w:cs="Arial"/>
          <w:b/>
          <w:lang w:eastAsia="en-US"/>
        </w:rPr>
        <w:t xml:space="preserve">Configuration required Y          Entities to Configure:  </w:t>
      </w:r>
    </w:p>
    <w:p w:rsidR="006A27D4" w:rsidRDefault="006A27D4">
      <w:pPr>
        <w:rPr>
          <w:rFonts w:cs="Arial"/>
          <w:b/>
          <w:lang w:eastAsia="en-US"/>
        </w:rPr>
      </w:pPr>
    </w:p>
    <w:p w:rsidR="006A27D4" w:rsidRDefault="006A27D4">
      <w:pPr>
        <w:rPr>
          <w:lang w:eastAsia="en-US"/>
        </w:rPr>
      </w:pPr>
    </w:p>
    <w:p w:rsidR="006A27D4" w:rsidRDefault="006A27D4">
      <w:pPr>
        <w:rPr>
          <w:lang w:eastAsia="en-US"/>
        </w:rPr>
      </w:pPr>
    </w:p>
    <w:p w:rsidR="006A27D4" w:rsidRDefault="006A27D4">
      <w:pPr>
        <w:rPr>
          <w:lang w:eastAsia="en-US"/>
        </w:rPr>
      </w:pPr>
    </w:p>
    <w:p w:rsidR="006A27D4" w:rsidRDefault="00351873">
      <w:pPr>
        <w:rPr>
          <w:rFonts w:cs="Arial"/>
          <w:b/>
          <w:u w:val="single"/>
          <w:lang w:eastAsia="en-US"/>
        </w:rPr>
      </w:pPr>
      <w:hyperlink w:anchor="BPM2" w:history="1">
        <w:r w:rsidR="006A27D4">
          <w:rPr>
            <w:rStyle w:val="Hyperlink"/>
            <w:rFonts w:cs="Arial"/>
            <w:b/>
            <w:lang w:eastAsia="en-US"/>
          </w:rPr>
          <w:t>2.3</w:t>
        </w:r>
      </w:hyperlink>
      <w:r w:rsidR="006A27D4">
        <w:rPr>
          <w:rFonts w:cs="Arial"/>
          <w:b/>
          <w:u w:val="single"/>
          <w:lang w:eastAsia="en-US"/>
        </w:rPr>
        <w:t xml:space="preserve"> Create Write Off Process with Pending Events Group:  Write Off Process Monitor and Write Off Event Trigger</w:t>
      </w:r>
    </w:p>
    <w:p w:rsidR="006A27D4" w:rsidRDefault="006A27D4">
      <w:pPr>
        <w:rPr>
          <w:rFonts w:cs="Arial"/>
          <w:b/>
          <w:bCs/>
          <w:lang w:eastAsia="en-US"/>
        </w:rPr>
      </w:pPr>
      <w:r>
        <w:rPr>
          <w:b/>
          <w:bCs/>
          <w:lang w:eastAsia="en-US"/>
        </w:rPr>
        <w:t>A</w:t>
      </w:r>
      <w:r w:rsidR="00D96681">
        <w:rPr>
          <w:rFonts w:cs="Arial"/>
          <w:b/>
          <w:bCs/>
          <w:lang w:eastAsia="en-US"/>
        </w:rPr>
        <w:t xml:space="preserve">ctor/Role: </w:t>
      </w:r>
      <w:r w:rsidR="00C22F55" w:rsidRPr="00C22F55">
        <w:rPr>
          <w:rFonts w:cs="Arial"/>
          <w:b/>
          <w:bCs/>
          <w:lang w:eastAsia="en-US"/>
        </w:rPr>
        <w:t>C2M(CCB)</w:t>
      </w:r>
      <w:r>
        <w:rPr>
          <w:rFonts w:cs="Arial"/>
          <w:b/>
          <w:bCs/>
          <w:lang w:eastAsia="en-US"/>
        </w:rPr>
        <w:t xml:space="preserve">  </w:t>
      </w:r>
    </w:p>
    <w:p w:rsidR="006A27D4" w:rsidRDefault="006A27D4">
      <w:pPr>
        <w:rPr>
          <w:rFonts w:cs="Arial"/>
          <w:b/>
          <w:u w:val="single"/>
          <w:lang w:eastAsia="en-US"/>
        </w:rPr>
      </w:pPr>
      <w:r>
        <w:rPr>
          <w:rFonts w:cs="Arial"/>
          <w:b/>
          <w:lang w:eastAsia="en-US"/>
        </w:rPr>
        <w:t>Description:</w:t>
      </w:r>
    </w:p>
    <w:p w:rsidR="006A27D4" w:rsidRDefault="00C22F55">
      <w:pPr>
        <w:rPr>
          <w:lang w:eastAsia="en-US"/>
        </w:rPr>
      </w:pPr>
      <w:r w:rsidRPr="00C22F55">
        <w:rPr>
          <w:lang w:eastAsia="en-US"/>
        </w:rPr>
        <w:t>C2M(CCB)</w:t>
      </w:r>
      <w:r w:rsidR="006A27D4">
        <w:rPr>
          <w:lang w:eastAsia="en-US"/>
        </w:rPr>
        <w:t xml:space="preserve"> creates a </w:t>
      </w:r>
      <w:hyperlink w:anchor="WriteOffProcess" w:history="1">
        <w:r w:rsidR="006A27D4">
          <w:rPr>
            <w:rStyle w:val="Hyperlink"/>
            <w:lang w:eastAsia="en-US"/>
          </w:rPr>
          <w:t>Write Off Process</w:t>
        </w:r>
      </w:hyperlink>
      <w:r w:rsidR="006A27D4">
        <w:rPr>
          <w:lang w:eastAsia="en-US"/>
        </w:rPr>
        <w:t xml:space="preserve"> as defined in the configurable business rules.  </w:t>
      </w:r>
    </w:p>
    <w:p w:rsidR="006A27D4" w:rsidRDefault="006A27D4">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rsidP="004F238E">
            <w:pPr>
              <w:rPr>
                <w:rFonts w:cs="Arial"/>
                <w:bCs/>
                <w:szCs w:val="18"/>
                <w:lang w:eastAsia="en-US"/>
              </w:rPr>
            </w:pPr>
            <w:r>
              <w:rPr>
                <w:rFonts w:cs="Arial"/>
                <w:bCs/>
                <w:szCs w:val="18"/>
                <w:lang w:eastAsia="en-US"/>
              </w:rPr>
              <w:t xml:space="preserve">WO CRIT DFLT - </w:t>
            </w:r>
            <w:r>
              <w:rPr>
                <w:rFonts w:cs="Arial"/>
                <w:color w:val="000000"/>
                <w:szCs w:val="16"/>
              </w:rPr>
              <w:t>This write-off criteria algorithm contains the default criteria used when no other criteria apply for a collection class and write-off debt class. Write-off criteria are used when the system determines how to write-off a service agreement. These criteria are defined on the write-off controls associated with your collection classes and write-off debt classes</w:t>
            </w:r>
            <w:r>
              <w:rPr>
                <w:rFonts w:ascii="Arial" w:hAnsi="Arial" w:cs="Arial"/>
                <w:color w:val="000000"/>
                <w:sz w:val="16"/>
                <w:szCs w:val="16"/>
              </w:rPr>
              <w:t>.</w:t>
            </w:r>
          </w:p>
        </w:tc>
      </w:tr>
      <w:tr w:rsidR="006A27D4">
        <w:tc>
          <w:tcPr>
            <w:tcW w:w="4860" w:type="dxa"/>
          </w:tcPr>
          <w:p w:rsidR="006A27D4" w:rsidRDefault="00246618">
            <w:pPr>
              <w:rPr>
                <w:rFonts w:cs="Arial"/>
                <w:bCs/>
                <w:szCs w:val="18"/>
                <w:lang w:eastAsia="en-US"/>
              </w:rPr>
            </w:pPr>
            <w:r w:rsidRPr="00246618">
              <w:rPr>
                <w:rFonts w:cs="Arial"/>
                <w:color w:val="000000"/>
                <w:szCs w:val="16"/>
              </w:rPr>
              <w:t xml:space="preserve">C1-WOCRI-NCD </w:t>
            </w:r>
            <w:r>
              <w:rPr>
                <w:rFonts w:cs="Arial"/>
                <w:color w:val="000000"/>
                <w:szCs w:val="16"/>
              </w:rPr>
              <w:t>(</w:t>
            </w:r>
            <w:r w:rsidR="006A27D4">
              <w:rPr>
                <w:rFonts w:cs="Arial"/>
                <w:color w:val="000000"/>
                <w:szCs w:val="16"/>
              </w:rPr>
              <w:t>WO CRIT NCD</w:t>
            </w:r>
            <w:r>
              <w:rPr>
                <w:rFonts w:cs="Arial"/>
                <w:color w:val="000000"/>
                <w:szCs w:val="16"/>
              </w:rPr>
              <w:t>)</w:t>
            </w:r>
            <w:r w:rsidR="006A27D4">
              <w:rPr>
                <w:rFonts w:cs="Arial"/>
                <w:color w:val="000000"/>
                <w:szCs w:val="16"/>
              </w:rPr>
              <w:t xml:space="preserve"> - This write-off criteria algorithm checks if a customer has a non-cash deposit. If so, it returns a value of true.</w:t>
            </w:r>
          </w:p>
        </w:tc>
      </w:tr>
    </w:tbl>
    <w:p w:rsidR="006A27D4" w:rsidRDefault="006A27D4">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6A27D4" w:rsidRDefault="006A27D4">
      <w:pPr>
        <w:rPr>
          <w:lang w:eastAsia="en-US"/>
        </w:rPr>
      </w:pPr>
    </w:p>
    <w:p w:rsidR="006A27D4" w:rsidRDefault="006A27D4">
      <w:pPr>
        <w:rPr>
          <w:rFonts w:cs="Arial"/>
          <w:b/>
          <w:lang w:eastAsia="en-US"/>
        </w:rPr>
      </w:pPr>
    </w:p>
    <w:p w:rsidR="006A27D4" w:rsidRDefault="006A27D4">
      <w:pPr>
        <w:rPr>
          <w:rFonts w:cs="Arial"/>
          <w:b/>
          <w:lang w:eastAsia="en-US"/>
        </w:rPr>
      </w:pPr>
    </w:p>
    <w:p w:rsidR="006A27D4" w:rsidRDefault="006A27D4">
      <w:pPr>
        <w:pStyle w:val="TOC1"/>
        <w:spacing w:before="0" w:after="0"/>
        <w:rPr>
          <w:rFonts w:ascii="Book Antiqua" w:hAnsi="Book Antiqua" w:cs="Arial"/>
          <w:bCs w:val="0"/>
          <w:caps w:val="0"/>
          <w:lang w:eastAsia="en-US"/>
        </w:rPr>
      </w:pP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 xml:space="preserve">WPM - The write-off monitor analyzes all accounts with finalized, unpaid service agreements.  </w:t>
            </w:r>
          </w:p>
        </w:tc>
      </w:tr>
      <w:tr w:rsidR="002025EC">
        <w:tc>
          <w:tcPr>
            <w:tcW w:w="4860" w:type="dxa"/>
          </w:tcPr>
          <w:p w:rsidR="00444179" w:rsidRDefault="00444179" w:rsidP="00444179">
            <w:pPr>
              <w:rPr>
                <w:rFonts w:cs="Arial"/>
                <w:bCs/>
                <w:szCs w:val="18"/>
                <w:lang w:eastAsia="en-US"/>
              </w:rPr>
            </w:pPr>
            <w:r>
              <w:rPr>
                <w:rFonts w:cs="Arial"/>
                <w:bCs/>
                <w:szCs w:val="18"/>
                <w:lang w:eastAsia="en-US"/>
              </w:rPr>
              <w:t xml:space="preserve">C1-WPM - The write-off monitor analyzes all accounts with finalized, unpaid service agreements.  </w:t>
            </w:r>
          </w:p>
          <w:p w:rsidR="00444179" w:rsidRDefault="00444179" w:rsidP="00444179">
            <w:pPr>
              <w:rPr>
                <w:rFonts w:cs="Arial"/>
                <w:bCs/>
                <w:szCs w:val="18"/>
                <w:lang w:eastAsia="en-US"/>
              </w:rPr>
            </w:pPr>
            <w:r w:rsidRPr="00881C8F">
              <w:rPr>
                <w:rFonts w:cs="Arial"/>
                <w:bCs/>
                <w:szCs w:val="18"/>
                <w:lang w:eastAsia="en-US"/>
              </w:rPr>
              <w:t>Accounts to be processed are determined by the plugged in Select Records algorithm</w:t>
            </w:r>
          </w:p>
          <w:p w:rsidR="002025EC" w:rsidRDefault="00444179" w:rsidP="00444179">
            <w:pPr>
              <w:rPr>
                <w:rFonts w:cs="Arial"/>
                <w:bCs/>
                <w:szCs w:val="18"/>
                <w:lang w:eastAsia="en-US"/>
              </w:rPr>
            </w:pPr>
            <w:r w:rsidRPr="00881C8F">
              <w:rPr>
                <w:rFonts w:cs="Arial"/>
                <w:bCs/>
                <w:szCs w:val="18"/>
                <w:lang w:eastAsia="en-US"/>
              </w:rPr>
              <w:t xml:space="preserve">The CIS Division parameter limits the records based </w:t>
            </w:r>
            <w:r w:rsidRPr="00881C8F">
              <w:rPr>
                <w:rFonts w:cs="Arial"/>
                <w:bCs/>
                <w:szCs w:val="18"/>
                <w:lang w:eastAsia="en-US"/>
              </w:rPr>
              <w:lastRenderedPageBreak/>
              <w:t>on the Account's CIS Division if supplied.</w:t>
            </w:r>
          </w:p>
        </w:tc>
      </w:tr>
      <w:tr w:rsidR="002025EC">
        <w:tc>
          <w:tcPr>
            <w:tcW w:w="4860" w:type="dxa"/>
          </w:tcPr>
          <w:p w:rsidR="002025EC" w:rsidRDefault="00444179">
            <w:pPr>
              <w:rPr>
                <w:rFonts w:cs="Arial"/>
                <w:bCs/>
                <w:szCs w:val="18"/>
                <w:lang w:eastAsia="en-US"/>
              </w:rPr>
            </w:pPr>
            <w:r w:rsidRPr="00444179">
              <w:rPr>
                <w:rFonts w:cs="Arial"/>
                <w:bCs/>
                <w:szCs w:val="18"/>
                <w:lang w:eastAsia="en-US"/>
              </w:rPr>
              <w:lastRenderedPageBreak/>
              <w:t>WET</w:t>
            </w:r>
            <w:r>
              <w:rPr>
                <w:rFonts w:cs="Arial"/>
                <w:bCs/>
                <w:szCs w:val="18"/>
                <w:lang w:eastAsia="en-US"/>
              </w:rPr>
              <w:t xml:space="preserve"> - </w:t>
            </w:r>
            <w:r w:rsidRPr="00444179">
              <w:rPr>
                <w:rFonts w:cs="Arial"/>
                <w:bCs/>
                <w:szCs w:val="18"/>
                <w:lang w:eastAsia="en-US"/>
              </w:rPr>
              <w:t>Write off event trigger</w:t>
            </w:r>
          </w:p>
          <w:p w:rsidR="00444179" w:rsidRDefault="00444179">
            <w:pPr>
              <w:rPr>
                <w:rFonts w:cs="Arial"/>
                <w:bCs/>
                <w:szCs w:val="18"/>
                <w:lang w:eastAsia="en-US"/>
              </w:rPr>
            </w:pPr>
            <w:r w:rsidRPr="00444179">
              <w:rPr>
                <w:rFonts w:cs="Arial"/>
                <w:bCs/>
                <w:szCs w:val="18"/>
                <w:lang w:eastAsia="en-US"/>
              </w:rPr>
              <w:t>The write-off event trigger activates all write-off events whose trigger date is on or before the supplied business date.</w:t>
            </w:r>
          </w:p>
        </w:tc>
      </w:tr>
    </w:tbl>
    <w:p w:rsidR="006A27D4" w:rsidRDefault="006A27D4">
      <w:pPr>
        <w:rPr>
          <w:rFonts w:cs="Arial"/>
          <w:b/>
          <w:lang w:eastAsia="en-US"/>
        </w:rPr>
      </w:pPr>
      <w:r>
        <w:rPr>
          <w:rFonts w:cs="Arial"/>
          <w:b/>
          <w:lang w:eastAsia="en-US"/>
        </w:rPr>
        <w:t>Customizable process N             Process Name</w:t>
      </w:r>
      <w:r w:rsidR="00D96681">
        <w:rPr>
          <w:rFonts w:cs="Arial"/>
          <w:b/>
          <w:lang w:eastAsia="en-US"/>
        </w:rPr>
        <w:t>:</w:t>
      </w:r>
      <w:r>
        <w:rPr>
          <w:rFonts w:cs="Arial"/>
          <w:b/>
          <w:lang w:eastAsia="en-US"/>
        </w:rPr>
        <w:t xml:space="preserve">    </w:t>
      </w:r>
    </w:p>
    <w:p w:rsidR="006A27D4" w:rsidRDefault="006A27D4">
      <w:pPr>
        <w:rPr>
          <w:rFonts w:cs="Arial"/>
          <w:b/>
          <w:lang w:eastAsia="en-US"/>
        </w:rPr>
      </w:pPr>
    </w:p>
    <w:p w:rsidR="00444179" w:rsidRDefault="00444179">
      <w:pPr>
        <w:rPr>
          <w:rFonts w:cs="Arial"/>
          <w:b/>
          <w:lang w:eastAsia="en-US"/>
        </w:rPr>
      </w:pPr>
    </w:p>
    <w:p w:rsidR="006A27D4" w:rsidRDefault="006A27D4">
      <w:pPr>
        <w:rPr>
          <w:rFonts w:cs="Arial"/>
          <w:b/>
          <w:lang w:eastAsia="en-US"/>
        </w:rPr>
      </w:pPr>
    </w:p>
    <w:p w:rsidR="006A27D4" w:rsidRDefault="006A27D4">
      <w:pPr>
        <w:rPr>
          <w:rFonts w:cs="Arial"/>
          <w:b/>
          <w:lang w:eastAsia="en-US"/>
        </w:rPr>
      </w:pPr>
    </w:p>
    <w:p w:rsidR="00444179" w:rsidRDefault="00444179">
      <w:pPr>
        <w:rPr>
          <w:rFonts w:cs="Arial"/>
          <w:b/>
          <w:lang w:eastAsia="en-US"/>
        </w:rPr>
      </w:pPr>
    </w:p>
    <w:p w:rsidR="00444179" w:rsidRDefault="00444179">
      <w:pPr>
        <w:rPr>
          <w:rFonts w:cs="Arial"/>
          <w:b/>
          <w:lang w:eastAsia="en-US"/>
        </w:rPr>
      </w:pPr>
    </w:p>
    <w:p w:rsidR="006A27D4" w:rsidRDefault="006A27D4">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Work Calendar</w:t>
            </w:r>
          </w:p>
        </w:tc>
      </w:tr>
      <w:tr w:rsidR="006A27D4">
        <w:tc>
          <w:tcPr>
            <w:tcW w:w="4860" w:type="dxa"/>
          </w:tcPr>
          <w:p w:rsidR="006A27D4" w:rsidRDefault="006A27D4">
            <w:pPr>
              <w:rPr>
                <w:rFonts w:cs="Arial"/>
                <w:bCs/>
                <w:szCs w:val="18"/>
                <w:lang w:eastAsia="en-US"/>
              </w:rPr>
            </w:pPr>
            <w:r>
              <w:rPr>
                <w:rFonts w:cs="Arial"/>
                <w:bCs/>
                <w:szCs w:val="18"/>
                <w:lang w:eastAsia="en-US"/>
              </w:rPr>
              <w:t>Write Off Control</w:t>
            </w:r>
          </w:p>
        </w:tc>
      </w:tr>
      <w:tr w:rsidR="006A27D4">
        <w:tc>
          <w:tcPr>
            <w:tcW w:w="4860" w:type="dxa"/>
          </w:tcPr>
          <w:p w:rsidR="006A27D4" w:rsidRDefault="006A27D4">
            <w:pPr>
              <w:rPr>
                <w:rFonts w:cs="Arial"/>
                <w:bCs/>
                <w:szCs w:val="18"/>
                <w:lang w:eastAsia="en-US"/>
              </w:rPr>
            </w:pPr>
            <w:r>
              <w:rPr>
                <w:rFonts w:cs="Arial"/>
                <w:bCs/>
                <w:szCs w:val="18"/>
                <w:lang w:eastAsia="en-US"/>
              </w:rPr>
              <w:t>Write Off Process Template</w:t>
            </w:r>
          </w:p>
        </w:tc>
      </w:tr>
      <w:tr w:rsidR="006A27D4">
        <w:tc>
          <w:tcPr>
            <w:tcW w:w="4860" w:type="dxa"/>
          </w:tcPr>
          <w:p w:rsidR="006A27D4" w:rsidRDefault="006A27D4">
            <w:pPr>
              <w:rPr>
                <w:rFonts w:cs="Arial"/>
                <w:bCs/>
                <w:szCs w:val="18"/>
                <w:lang w:eastAsia="en-US"/>
              </w:rPr>
            </w:pPr>
            <w:r>
              <w:rPr>
                <w:rFonts w:cs="Arial"/>
                <w:bCs/>
                <w:szCs w:val="18"/>
                <w:lang w:eastAsia="en-US"/>
              </w:rPr>
              <w:t>Write Off Event Template</w:t>
            </w:r>
          </w:p>
        </w:tc>
      </w:tr>
    </w:tbl>
    <w:p w:rsidR="006A27D4" w:rsidRDefault="006A27D4">
      <w:pPr>
        <w:rPr>
          <w:rFonts w:cs="Arial"/>
          <w:b/>
          <w:lang w:eastAsia="en-US"/>
        </w:rPr>
      </w:pPr>
      <w:r>
        <w:rPr>
          <w:rFonts w:cs="Arial"/>
          <w:b/>
          <w:lang w:eastAsia="en-US"/>
        </w:rPr>
        <w:t xml:space="preserve">Configuration required Y          Entities to Configure:  </w:t>
      </w:r>
    </w:p>
    <w:p w:rsidR="006A27D4" w:rsidRDefault="006A27D4">
      <w:pPr>
        <w:rPr>
          <w:rFonts w:cs="Arial"/>
          <w:b/>
          <w:lang w:eastAsia="en-US"/>
        </w:rPr>
      </w:pPr>
    </w:p>
    <w:p w:rsidR="006A27D4" w:rsidRDefault="006A27D4">
      <w:pPr>
        <w:rPr>
          <w:lang w:eastAsia="en-US"/>
        </w:rPr>
      </w:pPr>
    </w:p>
    <w:p w:rsidR="006A27D4" w:rsidRDefault="006A27D4">
      <w:pPr>
        <w:rPr>
          <w:lang w:eastAsia="en-US"/>
        </w:rPr>
      </w:pPr>
    </w:p>
    <w:p w:rsidR="006A27D4" w:rsidRDefault="006A27D4">
      <w:pPr>
        <w:rPr>
          <w:rFonts w:cs="Arial"/>
          <w:b/>
          <w:u w:val="single"/>
          <w:lang w:eastAsia="en-US"/>
        </w:rPr>
      </w:pPr>
    </w:p>
    <w:p w:rsidR="006A27D4" w:rsidRDefault="006A27D4">
      <w:pPr>
        <w:rPr>
          <w:rFonts w:cs="Arial"/>
          <w:b/>
          <w:u w:val="single"/>
          <w:lang w:eastAsia="en-US"/>
        </w:rPr>
      </w:pPr>
    </w:p>
    <w:p w:rsidR="006A27D4" w:rsidRDefault="00351873">
      <w:pPr>
        <w:rPr>
          <w:rFonts w:cs="Arial"/>
          <w:b/>
          <w:u w:val="single"/>
          <w:lang w:eastAsia="en-US"/>
        </w:rPr>
      </w:pPr>
      <w:hyperlink w:anchor="BPM2" w:history="1">
        <w:r w:rsidR="006A27D4">
          <w:rPr>
            <w:rStyle w:val="Hyperlink"/>
            <w:rFonts w:cs="Arial"/>
            <w:b/>
            <w:lang w:eastAsia="en-US"/>
          </w:rPr>
          <w:t>2.4</w:t>
        </w:r>
      </w:hyperlink>
      <w:r w:rsidR="006A27D4">
        <w:rPr>
          <w:rFonts w:cs="Arial"/>
          <w:b/>
          <w:u w:val="single"/>
          <w:lang w:eastAsia="en-US"/>
        </w:rPr>
        <w:t xml:space="preserve"> Evaluate Write Off Process Group:  Write Off Process Monitor and Write Off Event Trigger</w:t>
      </w:r>
    </w:p>
    <w:p w:rsidR="006A27D4" w:rsidRDefault="006A27D4">
      <w:pPr>
        <w:rPr>
          <w:rFonts w:cs="Arial"/>
          <w:lang w:eastAsia="en-US"/>
        </w:rPr>
      </w:pPr>
      <w:r>
        <w:rPr>
          <w:b/>
          <w:bCs/>
          <w:lang w:eastAsia="en-US"/>
        </w:rPr>
        <w:t>A</w:t>
      </w:r>
      <w:r>
        <w:rPr>
          <w:rFonts w:cs="Arial"/>
          <w:b/>
          <w:lang w:eastAsia="en-US"/>
        </w:rPr>
        <w:t xml:space="preserve">ctor/Role: </w:t>
      </w:r>
      <w:r w:rsidR="00C22F55" w:rsidRPr="00C22F55">
        <w:rPr>
          <w:rFonts w:cs="Arial"/>
          <w:b/>
          <w:lang w:eastAsia="en-US"/>
        </w:rPr>
        <w:t>C2M(CCB)</w:t>
      </w:r>
      <w:r>
        <w:rPr>
          <w:rFonts w:cs="Arial"/>
          <w:b/>
          <w:lang w:eastAsia="en-US"/>
        </w:rPr>
        <w:t xml:space="preserve">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t xml:space="preserve">Write Off processes are reviewed by </w:t>
      </w:r>
      <w:r w:rsidR="00C22F55" w:rsidRPr="00C22F55">
        <w:rPr>
          <w:lang w:eastAsia="en-US"/>
        </w:rPr>
        <w:t>C2M(CCB)</w:t>
      </w:r>
      <w:r>
        <w:rPr>
          <w:lang w:eastAsia="en-US"/>
        </w:rPr>
        <w:t xml:space="preserve"> to determine if a Write Off Event can be activated.  </w:t>
      </w:r>
    </w:p>
    <w:p w:rsidR="006A27D4" w:rsidRDefault="006A27D4">
      <w:pPr>
        <w:rPr>
          <w:lang w:eastAsia="en-US"/>
        </w:rPr>
      </w:pPr>
    </w:p>
    <w:p w:rsidR="006A27D4" w:rsidRDefault="006A27D4">
      <w:pPr>
        <w:rPr>
          <w:lang w:eastAsia="en-US"/>
        </w:rPr>
      </w:pPr>
    </w:p>
    <w:p w:rsidR="00444179" w:rsidRDefault="00444179">
      <w:pPr>
        <w:rPr>
          <w:lang w:eastAsia="en-US"/>
        </w:rPr>
      </w:pPr>
    </w:p>
    <w:p w:rsidR="006A27D4" w:rsidRDefault="00351873">
      <w:pPr>
        <w:rPr>
          <w:rFonts w:cs="Arial"/>
          <w:b/>
          <w:u w:val="single"/>
          <w:lang w:eastAsia="en-US"/>
        </w:rPr>
      </w:pPr>
      <w:hyperlink w:anchor="BPM2" w:history="1">
        <w:r w:rsidR="006A27D4">
          <w:rPr>
            <w:rStyle w:val="Hyperlink"/>
            <w:rFonts w:cs="Arial"/>
            <w:b/>
            <w:lang w:eastAsia="en-US"/>
          </w:rPr>
          <w:t>2.4.1.1</w:t>
        </w:r>
      </w:hyperlink>
      <w:r w:rsidR="006A27D4">
        <w:rPr>
          <w:rFonts w:cs="Arial"/>
          <w:b/>
          <w:u w:val="single"/>
          <w:lang w:eastAsia="en-US"/>
        </w:rPr>
        <w:t xml:space="preserve"> Activate Event Affect Credit Rating /Cash Only Score Group:  Write Off Process Monitor and Write Off Event Trigger</w:t>
      </w:r>
    </w:p>
    <w:p w:rsidR="006A27D4" w:rsidRDefault="006A27D4">
      <w:pPr>
        <w:rPr>
          <w:rFonts w:cs="Arial"/>
          <w:lang w:eastAsia="en-US"/>
        </w:rPr>
      </w:pPr>
      <w:r>
        <w:rPr>
          <w:b/>
          <w:bCs/>
          <w:lang w:eastAsia="en-US"/>
        </w:rPr>
        <w:t>A</w:t>
      </w:r>
      <w:r>
        <w:rPr>
          <w:rFonts w:cs="Arial"/>
          <w:b/>
          <w:lang w:eastAsia="en-US"/>
        </w:rPr>
        <w:t xml:space="preserve">ctor/Role: </w:t>
      </w:r>
      <w:r w:rsidR="00C22F55" w:rsidRPr="00C22F55">
        <w:rPr>
          <w:rFonts w:cs="Arial"/>
          <w:b/>
          <w:lang w:eastAsia="en-US"/>
        </w:rPr>
        <w:t>C2M(CCB)</w:t>
      </w:r>
      <w:r>
        <w:rPr>
          <w:rFonts w:cs="Arial"/>
          <w:b/>
          <w:lang w:eastAsia="en-US"/>
        </w:rPr>
        <w:t xml:space="preserve">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t>The customer’s credit rating is initially established as a configurable business r</w:t>
      </w:r>
      <w:r w:rsidR="00D96681">
        <w:rPr>
          <w:lang w:eastAsia="en-US"/>
        </w:rPr>
        <w:t xml:space="preserve">ule on Installation Options. </w:t>
      </w:r>
      <w:r w:rsidR="00C22F55" w:rsidRPr="00C22F55">
        <w:rPr>
          <w:lang w:eastAsia="en-US"/>
        </w:rPr>
        <w:t>C2M(CCB)</w:t>
      </w:r>
      <w:r>
        <w:rPr>
          <w:lang w:eastAsia="en-US"/>
        </w:rPr>
        <w:t xml:space="preserve"> has a Write Off Event type that impacts the customer’s Credit Rating as defined for this Event type.</w:t>
      </w:r>
    </w:p>
    <w:p w:rsidR="006A27D4" w:rsidRDefault="006A27D4">
      <w:pPr>
        <w:rPr>
          <w:lang w:eastAsia="en-US"/>
        </w:rPr>
      </w:pPr>
      <w:r>
        <w:rPr>
          <w:lang w:eastAsia="en-US"/>
        </w:rPr>
        <w:t xml:space="preserve"> </w:t>
      </w:r>
    </w:p>
    <w:p w:rsidR="006A27D4" w:rsidRDefault="006A27D4">
      <w:pPr>
        <w:rPr>
          <w:lang w:eastAsia="en-US"/>
        </w:rPr>
      </w:pPr>
    </w:p>
    <w:p w:rsidR="006A27D4" w:rsidRDefault="006A27D4">
      <w:pPr>
        <w:rPr>
          <w:rFonts w:cs="Arial"/>
          <w:b/>
          <w:lang w:eastAsia="en-US"/>
        </w:rPr>
      </w:pPr>
      <w:r>
        <w:rPr>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WET - Write Off Event Activator - The write-off event trigger activates all write-off events whose trigger date is on or before the supplied business date.</w:t>
            </w:r>
          </w:p>
        </w:tc>
      </w:tr>
    </w:tbl>
    <w:p w:rsidR="006A27D4" w:rsidRDefault="006A27D4">
      <w:pPr>
        <w:rPr>
          <w:rFonts w:cs="Arial"/>
          <w:b/>
          <w:lang w:eastAsia="en-US"/>
        </w:rPr>
      </w:pPr>
      <w:r>
        <w:rPr>
          <w:rFonts w:cs="Arial"/>
          <w:b/>
          <w:lang w:eastAsia="en-US"/>
        </w:rPr>
        <w:t>Customizable process N             Process Name</w:t>
      </w:r>
      <w:r w:rsidR="00D96681">
        <w:rPr>
          <w:rFonts w:cs="Arial"/>
          <w:b/>
          <w:lang w:eastAsia="en-US"/>
        </w:rPr>
        <w:t>:</w:t>
      </w:r>
    </w:p>
    <w:p w:rsidR="006A27D4" w:rsidRDefault="006A27D4">
      <w:pPr>
        <w:rPr>
          <w:rFonts w:cs="Arial"/>
          <w:b/>
          <w:lang w:eastAsia="en-US"/>
        </w:rPr>
      </w:pPr>
      <w:r>
        <w:rPr>
          <w:rFonts w:cs="Arial"/>
          <w:b/>
          <w:lang w:eastAsia="en-US"/>
        </w:rPr>
        <w:t xml:space="preserve"> </w:t>
      </w: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Installation Options – Credit &amp; Collection</w:t>
            </w:r>
          </w:p>
        </w:tc>
      </w:tr>
      <w:tr w:rsidR="006A27D4">
        <w:tc>
          <w:tcPr>
            <w:tcW w:w="4860" w:type="dxa"/>
          </w:tcPr>
          <w:p w:rsidR="006A27D4" w:rsidRDefault="006A27D4">
            <w:pPr>
              <w:rPr>
                <w:rFonts w:cs="Arial"/>
                <w:bCs/>
                <w:szCs w:val="18"/>
                <w:lang w:eastAsia="en-US"/>
              </w:rPr>
            </w:pPr>
            <w:r>
              <w:rPr>
                <w:rFonts w:cs="Arial"/>
                <w:bCs/>
                <w:szCs w:val="18"/>
                <w:lang w:eastAsia="en-US"/>
              </w:rPr>
              <w:t>Write Off Event Template</w:t>
            </w:r>
          </w:p>
        </w:tc>
      </w:tr>
      <w:tr w:rsidR="006A27D4">
        <w:tc>
          <w:tcPr>
            <w:tcW w:w="4860" w:type="dxa"/>
          </w:tcPr>
          <w:p w:rsidR="006A27D4" w:rsidRDefault="006A27D4">
            <w:pPr>
              <w:rPr>
                <w:rFonts w:cs="Arial"/>
                <w:bCs/>
                <w:szCs w:val="18"/>
                <w:lang w:eastAsia="en-US"/>
              </w:rPr>
            </w:pPr>
            <w:r>
              <w:rPr>
                <w:rFonts w:cs="Arial"/>
                <w:bCs/>
                <w:szCs w:val="18"/>
                <w:lang w:eastAsia="en-US"/>
              </w:rPr>
              <w:t>Feature Configuration</w:t>
            </w:r>
          </w:p>
        </w:tc>
      </w:tr>
    </w:tbl>
    <w:p w:rsidR="006A27D4" w:rsidRDefault="006A27D4">
      <w:pPr>
        <w:rPr>
          <w:rFonts w:cs="Arial"/>
          <w:b/>
          <w:lang w:eastAsia="en-US"/>
        </w:rPr>
      </w:pPr>
      <w:r>
        <w:rPr>
          <w:rFonts w:cs="Arial"/>
          <w:b/>
          <w:lang w:eastAsia="en-US"/>
        </w:rPr>
        <w:t xml:space="preserve">Configuration required Y          Entities to Configure:  </w:t>
      </w:r>
    </w:p>
    <w:p w:rsidR="006A27D4" w:rsidRDefault="006A27D4">
      <w:pPr>
        <w:rPr>
          <w:rFonts w:cs="Arial"/>
          <w:b/>
          <w:lang w:eastAsia="en-US"/>
        </w:rPr>
      </w:pPr>
    </w:p>
    <w:p w:rsidR="006A27D4" w:rsidRDefault="006A27D4">
      <w:pPr>
        <w:rPr>
          <w:lang w:eastAsia="en-US"/>
        </w:rPr>
      </w:pPr>
    </w:p>
    <w:p w:rsidR="006A27D4" w:rsidRDefault="006A27D4">
      <w:pPr>
        <w:rPr>
          <w:lang w:eastAsia="en-US"/>
        </w:rPr>
      </w:pPr>
    </w:p>
    <w:p w:rsidR="006A27D4" w:rsidRDefault="006A27D4">
      <w:pPr>
        <w:rPr>
          <w:lang w:eastAsia="en-US"/>
        </w:rPr>
      </w:pPr>
    </w:p>
    <w:p w:rsidR="006A27D4" w:rsidRDefault="006A27D4">
      <w:pPr>
        <w:rPr>
          <w:rFonts w:cs="Arial"/>
          <w:b/>
          <w:u w:val="single"/>
          <w:lang w:eastAsia="en-US"/>
        </w:rPr>
      </w:pPr>
    </w:p>
    <w:p w:rsidR="006A27D4" w:rsidRDefault="00351873">
      <w:pPr>
        <w:rPr>
          <w:rFonts w:cs="Arial"/>
          <w:b/>
          <w:u w:val="single"/>
          <w:lang w:eastAsia="en-US"/>
        </w:rPr>
      </w:pPr>
      <w:hyperlink w:anchor="BPM2" w:history="1">
        <w:r w:rsidR="006A27D4">
          <w:rPr>
            <w:rStyle w:val="Hyperlink"/>
            <w:rFonts w:cs="Arial"/>
            <w:b/>
            <w:lang w:eastAsia="en-US"/>
          </w:rPr>
          <w:t>2.4.1.2</w:t>
        </w:r>
      </w:hyperlink>
      <w:r w:rsidR="006A27D4">
        <w:rPr>
          <w:rFonts w:cs="Arial"/>
          <w:b/>
          <w:u w:val="single"/>
          <w:lang w:eastAsia="en-US"/>
        </w:rPr>
        <w:t xml:space="preserve"> Update Customer’s Account Credit Rating and/or Cash Only Score Group:  Write Off Process Monitor and Write Off Event Trigger </w:t>
      </w:r>
    </w:p>
    <w:p w:rsidR="006A27D4" w:rsidRDefault="006A27D4">
      <w:pPr>
        <w:rPr>
          <w:rFonts w:cs="Arial"/>
          <w:lang w:eastAsia="en-US"/>
        </w:rPr>
      </w:pPr>
      <w:r>
        <w:rPr>
          <w:b/>
          <w:bCs/>
          <w:lang w:eastAsia="en-US"/>
        </w:rPr>
        <w:t>A</w:t>
      </w:r>
      <w:r w:rsidR="00D96681">
        <w:rPr>
          <w:rFonts w:cs="Arial"/>
          <w:b/>
          <w:lang w:eastAsia="en-US"/>
        </w:rPr>
        <w:t xml:space="preserve">ctor/Role: </w:t>
      </w:r>
      <w:r w:rsidR="00C22F55" w:rsidRPr="00C22F55">
        <w:rPr>
          <w:rFonts w:cs="Arial"/>
          <w:b/>
          <w:lang w:eastAsia="en-US"/>
        </w:rPr>
        <w:t>C2M(CCB)</w:t>
      </w:r>
      <w:r>
        <w:rPr>
          <w:rFonts w:cs="Arial"/>
          <w:lang w:eastAsia="en-US"/>
        </w:rPr>
        <w:t xml:space="preserve"> </w:t>
      </w:r>
    </w:p>
    <w:p w:rsidR="006A27D4" w:rsidRDefault="006A27D4">
      <w:pPr>
        <w:rPr>
          <w:rFonts w:cs="Arial"/>
          <w:b/>
          <w:u w:val="single"/>
          <w:lang w:eastAsia="en-US"/>
        </w:rPr>
      </w:pPr>
      <w:r>
        <w:rPr>
          <w:rFonts w:cs="Arial"/>
          <w:b/>
          <w:lang w:eastAsia="en-US"/>
        </w:rPr>
        <w:lastRenderedPageBreak/>
        <w:t>Description:</w:t>
      </w:r>
    </w:p>
    <w:p w:rsidR="006A27D4" w:rsidRDefault="00C22F55">
      <w:pPr>
        <w:rPr>
          <w:rFonts w:cs="Arial"/>
          <w:b/>
          <w:lang w:eastAsia="en-US"/>
        </w:rPr>
      </w:pPr>
      <w:r w:rsidRPr="00C22F55">
        <w:rPr>
          <w:lang w:eastAsia="en-US"/>
        </w:rPr>
        <w:t>C2M(CCB)</w:t>
      </w:r>
      <w:r w:rsidR="006A27D4">
        <w:rPr>
          <w:lang w:eastAsia="en-US"/>
        </w:rPr>
        <w:t xml:space="preserve"> will upon activation of this event, automatically update the customer’s </w:t>
      </w:r>
      <w:hyperlink w:anchor="CreditRating" w:history="1">
        <w:r w:rsidR="006A27D4">
          <w:rPr>
            <w:rStyle w:val="Hyperlink"/>
            <w:lang w:eastAsia="en-US"/>
          </w:rPr>
          <w:t>Credit Rating</w:t>
        </w:r>
      </w:hyperlink>
      <w:r w:rsidR="006A27D4">
        <w:rPr>
          <w:lang w:eastAsia="en-US"/>
        </w:rPr>
        <w:t xml:space="preserve"> and/or </w:t>
      </w:r>
      <w:hyperlink w:anchor="CreditRating" w:history="1">
        <w:r w:rsidR="006A27D4">
          <w:rPr>
            <w:rStyle w:val="Hyperlink"/>
            <w:lang w:eastAsia="en-US"/>
          </w:rPr>
          <w:t>Cash Only Score</w:t>
        </w:r>
      </w:hyperlink>
      <w:r w:rsidR="006A27D4">
        <w:rPr>
          <w:lang w:eastAsia="en-US"/>
        </w:rPr>
        <w:t xml:space="preserve"> as defined on this Event Type.  Two separate Events are configured if both Credit Rating and Cash Only Score impact the Customer for varying time periods.  </w:t>
      </w:r>
      <w:r w:rsidR="006A27D4">
        <w:rPr>
          <w:rFonts w:cs="Arial"/>
          <w:b/>
          <w:lang w:eastAsia="en-US"/>
        </w:rPr>
        <w:t xml:space="preserve"> </w:t>
      </w:r>
    </w:p>
    <w:p w:rsidR="006A27D4" w:rsidRDefault="006A27D4">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WET - Write Off Event Activator - The write-off event trigger activates all write-off events whose trigger date is on or before the supplied business date.</w:t>
            </w:r>
          </w:p>
        </w:tc>
      </w:tr>
    </w:tbl>
    <w:p w:rsidR="006A27D4" w:rsidRDefault="006A27D4">
      <w:pPr>
        <w:rPr>
          <w:rFonts w:cs="Arial"/>
          <w:b/>
          <w:lang w:eastAsia="en-US"/>
        </w:rPr>
      </w:pPr>
      <w:r>
        <w:rPr>
          <w:rFonts w:cs="Arial"/>
          <w:b/>
          <w:lang w:eastAsia="en-US"/>
        </w:rPr>
        <w:t>Customizable process N             Process Name</w:t>
      </w:r>
      <w:r w:rsidR="00D96681">
        <w:rPr>
          <w:rFonts w:cs="Arial"/>
          <w:b/>
          <w:lang w:eastAsia="en-US"/>
        </w:rPr>
        <w:t>:</w:t>
      </w:r>
    </w:p>
    <w:p w:rsidR="006A27D4" w:rsidRDefault="006A27D4">
      <w:pPr>
        <w:rPr>
          <w:rFonts w:cs="Arial"/>
          <w:b/>
          <w:lang w:eastAsia="en-US"/>
        </w:rPr>
      </w:pPr>
      <w:r>
        <w:rPr>
          <w:rFonts w:cs="Arial"/>
          <w:b/>
          <w:lang w:eastAsia="en-US"/>
        </w:rPr>
        <w:t xml:space="preserve"> </w:t>
      </w: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Write Off Event Template</w:t>
            </w:r>
          </w:p>
        </w:tc>
      </w:tr>
    </w:tbl>
    <w:p w:rsidR="006A27D4" w:rsidRDefault="006A27D4">
      <w:pPr>
        <w:rPr>
          <w:rFonts w:cs="Arial"/>
          <w:b/>
          <w:lang w:eastAsia="en-US"/>
        </w:rPr>
      </w:pPr>
      <w:r>
        <w:rPr>
          <w:rFonts w:cs="Arial"/>
          <w:b/>
          <w:lang w:eastAsia="en-US"/>
        </w:rPr>
        <w:t xml:space="preserve">Configuration required Y          Entities to Configure:  </w:t>
      </w:r>
    </w:p>
    <w:p w:rsidR="006A27D4" w:rsidRDefault="006A27D4">
      <w:pPr>
        <w:rPr>
          <w:rFonts w:cs="Arial"/>
          <w:b/>
          <w:lang w:eastAsia="en-US"/>
        </w:rPr>
      </w:pPr>
    </w:p>
    <w:p w:rsidR="006A27D4" w:rsidRDefault="006A27D4">
      <w:pPr>
        <w:rPr>
          <w:lang w:eastAsia="en-US"/>
        </w:rPr>
      </w:pPr>
    </w:p>
    <w:p w:rsidR="006A27D4" w:rsidRDefault="00351873">
      <w:pPr>
        <w:rPr>
          <w:rFonts w:cs="Arial"/>
          <w:b/>
          <w:u w:val="single"/>
          <w:lang w:eastAsia="en-US"/>
        </w:rPr>
      </w:pPr>
      <w:hyperlink w:anchor="BPM2" w:history="1">
        <w:r w:rsidR="006A27D4">
          <w:rPr>
            <w:rStyle w:val="Hyperlink"/>
            <w:rFonts w:cs="Arial"/>
            <w:b/>
            <w:lang w:eastAsia="en-US"/>
          </w:rPr>
          <w:t>2.4.1.3</w:t>
        </w:r>
      </w:hyperlink>
      <w:r w:rsidR="006A27D4">
        <w:rPr>
          <w:rFonts w:cs="Arial"/>
          <w:b/>
          <w:u w:val="single"/>
          <w:lang w:eastAsia="en-US"/>
        </w:rPr>
        <w:t xml:space="preserve"> Complete Event Group:  Write Off Process Monitor and Write Off Event Trigger</w:t>
      </w:r>
    </w:p>
    <w:p w:rsidR="006A27D4" w:rsidRDefault="006A27D4">
      <w:pPr>
        <w:rPr>
          <w:rFonts w:cs="Arial"/>
          <w:lang w:eastAsia="en-US"/>
        </w:rPr>
      </w:pPr>
      <w:r>
        <w:rPr>
          <w:b/>
          <w:bCs/>
          <w:lang w:eastAsia="en-US"/>
        </w:rPr>
        <w:t>A</w:t>
      </w:r>
      <w:r>
        <w:rPr>
          <w:rFonts w:cs="Arial"/>
          <w:b/>
          <w:lang w:eastAsia="en-US"/>
        </w:rPr>
        <w:t xml:space="preserve">ctor/Role: </w:t>
      </w:r>
      <w:r w:rsidR="00C22F55" w:rsidRPr="00C22F55">
        <w:rPr>
          <w:rFonts w:cs="Arial"/>
          <w:b/>
          <w:lang w:eastAsia="en-US"/>
        </w:rPr>
        <w:t>C2M(CCB)</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t xml:space="preserve">The system completes the specific event after successful execution of the event.  </w:t>
      </w:r>
    </w:p>
    <w:p w:rsidR="006A27D4" w:rsidRDefault="006A27D4">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WET - Write Off Event Activator - The write-off event trigger activates all write-off events whose trigger date is on or before the supplied business date.</w:t>
            </w:r>
          </w:p>
        </w:tc>
      </w:tr>
    </w:tbl>
    <w:p w:rsidR="006A27D4" w:rsidRDefault="006A27D4">
      <w:pPr>
        <w:rPr>
          <w:rFonts w:cs="Arial"/>
          <w:b/>
          <w:lang w:eastAsia="en-US"/>
        </w:rPr>
      </w:pPr>
      <w:r>
        <w:rPr>
          <w:rFonts w:cs="Arial"/>
          <w:b/>
          <w:lang w:eastAsia="en-US"/>
        </w:rPr>
        <w:t>Customizable process N             Process Name</w:t>
      </w:r>
      <w:r w:rsidR="00D96681">
        <w:rPr>
          <w:rFonts w:cs="Arial"/>
          <w:b/>
          <w:lang w:eastAsia="en-US"/>
        </w:rPr>
        <w:t>:</w:t>
      </w:r>
    </w:p>
    <w:p w:rsidR="006A27D4" w:rsidRDefault="006A27D4">
      <w:pPr>
        <w:rPr>
          <w:rFonts w:cs="Arial"/>
          <w:b/>
          <w:lang w:eastAsia="en-US"/>
        </w:rPr>
      </w:pPr>
      <w:r>
        <w:rPr>
          <w:rFonts w:cs="Arial"/>
          <w:b/>
          <w:lang w:eastAsia="en-US"/>
        </w:rPr>
        <w:t xml:space="preserve"> </w:t>
      </w: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Write Off Event Template</w:t>
            </w:r>
          </w:p>
        </w:tc>
      </w:tr>
    </w:tbl>
    <w:p w:rsidR="006A27D4" w:rsidRDefault="006A27D4">
      <w:pPr>
        <w:rPr>
          <w:rFonts w:cs="Arial"/>
          <w:b/>
          <w:lang w:eastAsia="en-US"/>
        </w:rPr>
      </w:pPr>
      <w:r>
        <w:rPr>
          <w:rFonts w:cs="Arial"/>
          <w:b/>
          <w:lang w:eastAsia="en-US"/>
        </w:rPr>
        <w:t xml:space="preserve">Configuration required Y          Entities to Configure:  </w:t>
      </w:r>
    </w:p>
    <w:p w:rsidR="006A27D4" w:rsidRDefault="006A27D4">
      <w:pPr>
        <w:rPr>
          <w:rFonts w:cs="Arial"/>
          <w:b/>
          <w:lang w:eastAsia="en-US"/>
        </w:rPr>
      </w:pPr>
    </w:p>
    <w:p w:rsidR="006A27D4" w:rsidRDefault="006A27D4">
      <w:pPr>
        <w:rPr>
          <w:lang w:eastAsia="en-US"/>
        </w:rPr>
      </w:pPr>
    </w:p>
    <w:p w:rsidR="006A27D4" w:rsidRDefault="00351873">
      <w:pPr>
        <w:rPr>
          <w:rFonts w:cs="Arial"/>
          <w:b/>
          <w:u w:val="single"/>
          <w:lang w:eastAsia="en-US"/>
        </w:rPr>
      </w:pPr>
      <w:hyperlink w:anchor="BPM2" w:history="1">
        <w:r w:rsidR="006A27D4">
          <w:rPr>
            <w:rStyle w:val="Hyperlink"/>
            <w:rFonts w:cs="Arial"/>
            <w:b/>
            <w:lang w:eastAsia="en-US"/>
          </w:rPr>
          <w:t>2.4.2.1</w:t>
        </w:r>
      </w:hyperlink>
      <w:r w:rsidR="006A27D4">
        <w:rPr>
          <w:rFonts w:cs="Arial"/>
          <w:b/>
          <w:u w:val="single"/>
          <w:lang w:eastAsia="en-US"/>
        </w:rPr>
        <w:t xml:space="preserve"> Activate Event Send Letter to Customer for Pending Referral on Effective Date </w:t>
      </w:r>
    </w:p>
    <w:p w:rsidR="006A27D4" w:rsidRDefault="006A27D4">
      <w:pPr>
        <w:ind w:left="2160" w:firstLine="720"/>
        <w:rPr>
          <w:rFonts w:cs="Arial"/>
          <w:b/>
          <w:u w:val="single"/>
          <w:lang w:eastAsia="en-US"/>
        </w:rPr>
      </w:pPr>
      <w:r>
        <w:rPr>
          <w:rFonts w:cs="Arial"/>
          <w:b/>
          <w:lang w:eastAsia="en-US"/>
        </w:rPr>
        <w:t xml:space="preserve">         </w:t>
      </w:r>
      <w:r>
        <w:rPr>
          <w:rFonts w:cs="Arial"/>
          <w:b/>
          <w:u w:val="single"/>
          <w:lang w:eastAsia="en-US"/>
        </w:rPr>
        <w:t>Group:  Write Off Process Monitor and Write Off Event Trigger</w:t>
      </w:r>
    </w:p>
    <w:p w:rsidR="006A27D4" w:rsidRDefault="006A27D4">
      <w:pPr>
        <w:rPr>
          <w:rFonts w:cs="Arial"/>
          <w:lang w:eastAsia="en-US"/>
        </w:rPr>
      </w:pPr>
      <w:r>
        <w:rPr>
          <w:b/>
          <w:bCs/>
          <w:lang w:eastAsia="en-US"/>
        </w:rPr>
        <w:t>A</w:t>
      </w:r>
      <w:r>
        <w:rPr>
          <w:rFonts w:cs="Arial"/>
          <w:b/>
          <w:lang w:eastAsia="en-US"/>
        </w:rPr>
        <w:t xml:space="preserve">ctor/Role: </w:t>
      </w:r>
      <w:r w:rsidR="00C22F55" w:rsidRPr="00C22F55">
        <w:rPr>
          <w:rFonts w:cs="Arial"/>
          <w:b/>
          <w:lang w:eastAsia="en-US"/>
        </w:rPr>
        <w:t>C2M(CCB)</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t xml:space="preserve">This event creates a </w:t>
      </w:r>
      <w:hyperlink w:anchor="CustomerContact" w:history="1">
        <w:r>
          <w:rPr>
            <w:rStyle w:val="Hyperlink"/>
            <w:lang w:eastAsia="en-US"/>
          </w:rPr>
          <w:t>Customer Contact</w:t>
        </w:r>
      </w:hyperlink>
      <w:r w:rsidR="008E79B5">
        <w:rPr>
          <w:lang w:eastAsia="en-US"/>
        </w:rPr>
        <w:t xml:space="preserve">. </w:t>
      </w:r>
      <w:r>
        <w:rPr>
          <w:lang w:eastAsia="en-US"/>
        </w:rPr>
        <w:t xml:space="preserve">If configured, the Customer Contact can initiate a letter to the Customer.  </w:t>
      </w:r>
    </w:p>
    <w:p w:rsidR="00A42C77" w:rsidRDefault="00A42C77">
      <w:pPr>
        <w:rPr>
          <w:rFonts w:cs="Arial"/>
          <w:b/>
          <w:lang w:eastAsia="en-US"/>
        </w:rPr>
      </w:pPr>
    </w:p>
    <w:p w:rsidR="00A42C77" w:rsidRDefault="00A42C7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WET - Write Off Event Activator - The write-off event trigger activates all write-off events whose trigger date is on or before the supplied business date.</w:t>
            </w:r>
          </w:p>
        </w:tc>
      </w:tr>
    </w:tbl>
    <w:p w:rsidR="006A27D4" w:rsidRDefault="006A27D4">
      <w:pPr>
        <w:rPr>
          <w:rFonts w:cs="Arial"/>
          <w:b/>
          <w:lang w:eastAsia="en-US"/>
        </w:rPr>
      </w:pPr>
      <w:r>
        <w:rPr>
          <w:rFonts w:cs="Arial"/>
          <w:b/>
          <w:lang w:eastAsia="en-US"/>
        </w:rPr>
        <w:t>Customizable process N             Process Name</w:t>
      </w:r>
      <w:r w:rsidR="00D96681">
        <w:rPr>
          <w:rFonts w:cs="Arial"/>
          <w:b/>
          <w:lang w:eastAsia="en-US"/>
        </w:rPr>
        <w:t>:</w:t>
      </w:r>
      <w:r>
        <w:rPr>
          <w:rFonts w:cs="Arial"/>
          <w:b/>
          <w:lang w:eastAsia="en-US"/>
        </w:rPr>
        <w:t xml:space="preserve">    </w:t>
      </w: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r>
        <w:rPr>
          <w:rFonts w:cs="Arial"/>
          <w:b/>
          <w:lang w:eastAsia="en-US"/>
        </w:rPr>
        <w:t xml:space="preserve">                 </w:t>
      </w:r>
    </w:p>
    <w:p w:rsidR="00A42C77" w:rsidRDefault="00A42C7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Write Off Event Template</w:t>
            </w:r>
          </w:p>
        </w:tc>
      </w:tr>
    </w:tbl>
    <w:p w:rsidR="006A27D4" w:rsidRDefault="006A27D4">
      <w:pPr>
        <w:rPr>
          <w:rFonts w:cs="Arial"/>
          <w:b/>
          <w:lang w:eastAsia="en-US"/>
        </w:rPr>
      </w:pPr>
      <w:r>
        <w:rPr>
          <w:rFonts w:cs="Arial"/>
          <w:b/>
          <w:lang w:eastAsia="en-US"/>
        </w:rPr>
        <w:t xml:space="preserve">Configuration required Y          Entities to Configure:  </w:t>
      </w:r>
    </w:p>
    <w:p w:rsidR="006A27D4" w:rsidRDefault="006A27D4">
      <w:pPr>
        <w:rPr>
          <w:rFonts w:cs="Arial"/>
          <w:b/>
          <w:lang w:eastAsia="en-US"/>
        </w:rPr>
      </w:pPr>
    </w:p>
    <w:p w:rsidR="006A27D4" w:rsidRDefault="006A27D4">
      <w:pPr>
        <w:rPr>
          <w:lang w:eastAsia="en-US"/>
        </w:rPr>
      </w:pPr>
    </w:p>
    <w:p w:rsidR="006A27D4" w:rsidRDefault="006A27D4">
      <w:pPr>
        <w:rPr>
          <w:lang w:eastAsia="en-US"/>
        </w:rPr>
      </w:pPr>
    </w:p>
    <w:p w:rsidR="006A27D4" w:rsidRDefault="006A27D4">
      <w:pPr>
        <w:rPr>
          <w:lang w:eastAsia="en-US"/>
        </w:rPr>
      </w:pPr>
    </w:p>
    <w:p w:rsidR="00A42C77" w:rsidRDefault="00A42C77">
      <w:pPr>
        <w:rPr>
          <w:lang w:eastAsia="en-US"/>
        </w:rPr>
      </w:pPr>
    </w:p>
    <w:p w:rsidR="00D26268" w:rsidRDefault="00D26268">
      <w:pPr>
        <w:rPr>
          <w:lang w:eastAsia="en-US"/>
        </w:rPr>
      </w:pPr>
    </w:p>
    <w:p w:rsidR="006A27D4" w:rsidRDefault="006A27D4">
      <w:pPr>
        <w:rPr>
          <w:lang w:eastAsia="en-US"/>
        </w:rPr>
      </w:pPr>
    </w:p>
    <w:p w:rsidR="006A27D4" w:rsidRDefault="00351873">
      <w:pPr>
        <w:rPr>
          <w:rFonts w:cs="Arial"/>
          <w:b/>
          <w:u w:val="single"/>
          <w:lang w:eastAsia="en-US"/>
        </w:rPr>
      </w:pPr>
      <w:hyperlink w:anchor="BPM2" w:history="1">
        <w:r w:rsidR="006A27D4">
          <w:rPr>
            <w:rStyle w:val="Hyperlink"/>
            <w:rFonts w:cs="Arial"/>
            <w:b/>
            <w:lang w:eastAsia="en-US"/>
          </w:rPr>
          <w:t>2.4.2.2</w:t>
        </w:r>
      </w:hyperlink>
      <w:r w:rsidR="006A27D4">
        <w:rPr>
          <w:rFonts w:cs="Arial"/>
          <w:b/>
          <w:u w:val="single"/>
          <w:lang w:eastAsia="en-US"/>
        </w:rPr>
        <w:t xml:space="preserve">   Create Customer Contact Group:  Write Off Process Monitor and Write Off Event Trigger</w:t>
      </w:r>
    </w:p>
    <w:p w:rsidR="006A27D4" w:rsidRDefault="006A27D4">
      <w:pPr>
        <w:rPr>
          <w:rFonts w:cs="Arial"/>
          <w:lang w:eastAsia="en-US"/>
        </w:rPr>
      </w:pPr>
      <w:r>
        <w:rPr>
          <w:b/>
          <w:bCs/>
          <w:lang w:eastAsia="en-US"/>
        </w:rPr>
        <w:t>A</w:t>
      </w:r>
      <w:r w:rsidR="00D96681">
        <w:rPr>
          <w:rFonts w:cs="Arial"/>
          <w:b/>
          <w:lang w:eastAsia="en-US"/>
        </w:rPr>
        <w:t xml:space="preserve">ctor/Role: </w:t>
      </w:r>
      <w:r w:rsidR="00C22F55" w:rsidRPr="00C22F55">
        <w:rPr>
          <w:rFonts w:cs="Arial"/>
          <w:b/>
          <w:lang w:eastAsia="en-US"/>
        </w:rPr>
        <w:t>C2M(CCB)</w:t>
      </w:r>
      <w:r>
        <w:rPr>
          <w:rFonts w:cs="Arial"/>
          <w:b/>
          <w:lang w:eastAsia="en-US"/>
        </w:rPr>
        <w:t xml:space="preserve">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rFonts w:cs="Arial"/>
          <w:b/>
          <w:lang w:eastAsia="en-US"/>
        </w:rPr>
      </w:pPr>
      <w:r>
        <w:rPr>
          <w:lang w:eastAsia="en-US"/>
        </w:rPr>
        <w:t>This event creates a Cust</w:t>
      </w:r>
      <w:r w:rsidR="00D96681">
        <w:rPr>
          <w:lang w:eastAsia="en-US"/>
        </w:rPr>
        <w:t xml:space="preserve">omer Contact. </w:t>
      </w:r>
      <w:r>
        <w:rPr>
          <w:lang w:eastAsia="en-US"/>
        </w:rPr>
        <w:t xml:space="preserve">Refer to 3.4.1.1 Customer Contact Process.  </w:t>
      </w:r>
      <w:r>
        <w:rPr>
          <w:rFonts w:cs="Arial"/>
          <w:b/>
          <w:lang w:eastAsia="en-US"/>
        </w:rPr>
        <w:t xml:space="preserve">           </w:t>
      </w:r>
    </w:p>
    <w:p w:rsidR="00F15BED" w:rsidRDefault="00F15BED" w:rsidP="00F15BED">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F15BED" w:rsidTr="00F61F3D">
        <w:tc>
          <w:tcPr>
            <w:tcW w:w="4860" w:type="dxa"/>
          </w:tcPr>
          <w:p w:rsidR="00F15BED" w:rsidRDefault="00F15BED" w:rsidP="00F61F3D">
            <w:pPr>
              <w:rPr>
                <w:rFonts w:cs="Arial"/>
                <w:bCs/>
                <w:szCs w:val="18"/>
                <w:lang w:eastAsia="en-US"/>
              </w:rPr>
            </w:pPr>
            <w:r>
              <w:rPr>
                <w:rFonts w:cs="Arial"/>
                <w:color w:val="000000"/>
                <w:szCs w:val="16"/>
              </w:rPr>
              <w:t>WO EVT LTR - This write-off event algorithm creates a customer contact (which in turn is used to generate a letter) if the WO's outstanding debt equals or exceeds the Debt Threshold.</w:t>
            </w:r>
          </w:p>
        </w:tc>
      </w:tr>
      <w:tr w:rsidR="00F15BED" w:rsidTr="00F61F3D">
        <w:tc>
          <w:tcPr>
            <w:tcW w:w="4860" w:type="dxa"/>
          </w:tcPr>
          <w:p w:rsidR="00F15BED" w:rsidRDefault="00F15BED" w:rsidP="00F61F3D">
            <w:pPr>
              <w:rPr>
                <w:rFonts w:cs="Arial"/>
                <w:color w:val="000000"/>
                <w:szCs w:val="16"/>
              </w:rPr>
            </w:pPr>
            <w:r w:rsidRPr="00EF5A62">
              <w:rPr>
                <w:rFonts w:cs="Arial"/>
                <w:color w:val="000000"/>
                <w:szCs w:val="16"/>
              </w:rPr>
              <w:t xml:space="preserve">C1-LTEX-WO </w:t>
            </w:r>
            <w:r>
              <w:rPr>
                <w:rFonts w:cs="Arial"/>
                <w:color w:val="000000"/>
                <w:szCs w:val="16"/>
              </w:rPr>
              <w:t>(LTEX-WO) - Create write-off event letter extract records</w:t>
            </w:r>
          </w:p>
        </w:tc>
      </w:tr>
    </w:tbl>
    <w:p w:rsidR="00F15BED" w:rsidRDefault="00F15BED" w:rsidP="00F15BED">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F15BED" w:rsidRDefault="00F15BED" w:rsidP="00F15BED">
      <w:pPr>
        <w:rPr>
          <w:lang w:eastAsia="en-US"/>
        </w:rPr>
      </w:pPr>
    </w:p>
    <w:p w:rsidR="00F15BED" w:rsidRDefault="00F15BED" w:rsidP="00F15BED">
      <w:pPr>
        <w:rPr>
          <w:rFonts w:cs="Arial"/>
          <w:b/>
          <w:lang w:eastAsia="en-US"/>
        </w:rPr>
      </w:pPr>
    </w:p>
    <w:p w:rsidR="00F15BED" w:rsidRDefault="00F15BED" w:rsidP="00F15BED">
      <w:pPr>
        <w:rPr>
          <w:rFonts w:cs="Arial"/>
          <w:b/>
          <w:lang w:eastAsia="en-US"/>
        </w:rPr>
      </w:pPr>
    </w:p>
    <w:p w:rsidR="00F15BED" w:rsidRDefault="00F15BED" w:rsidP="00F15BED">
      <w:pPr>
        <w:rPr>
          <w:rFonts w:cs="Arial"/>
          <w:b/>
          <w:lang w:eastAsia="en-US"/>
        </w:rPr>
      </w:pPr>
    </w:p>
    <w:p w:rsidR="00F15BED" w:rsidRDefault="00F15BED" w:rsidP="00F15BED">
      <w:pPr>
        <w:rPr>
          <w:rFonts w:cs="Arial"/>
          <w:b/>
          <w:lang w:eastAsia="en-US"/>
        </w:rPr>
      </w:pPr>
    </w:p>
    <w:p w:rsidR="00F15BED" w:rsidRDefault="00F15BED" w:rsidP="00F15BED">
      <w:pPr>
        <w:rPr>
          <w:rFonts w:cs="Arial"/>
          <w:b/>
          <w:lang w:eastAsia="en-US"/>
        </w:rPr>
      </w:pPr>
    </w:p>
    <w:p w:rsidR="00F15BED" w:rsidRDefault="00F15BED">
      <w:pPr>
        <w:rPr>
          <w:lang w:eastAsia="en-US"/>
        </w:rPr>
      </w:pPr>
    </w:p>
    <w:p w:rsidR="00395825" w:rsidRDefault="00395825" w:rsidP="00395825">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95825" w:rsidTr="00F61F3D">
        <w:tc>
          <w:tcPr>
            <w:tcW w:w="4860" w:type="dxa"/>
          </w:tcPr>
          <w:p w:rsidR="00395825" w:rsidRDefault="00395825" w:rsidP="00F61F3D">
            <w:pPr>
              <w:rPr>
                <w:rFonts w:cs="Arial"/>
                <w:bCs/>
                <w:szCs w:val="18"/>
                <w:lang w:eastAsia="en-US"/>
              </w:rPr>
            </w:pPr>
            <w:r>
              <w:rPr>
                <w:rFonts w:cs="Arial"/>
                <w:bCs/>
                <w:szCs w:val="18"/>
                <w:lang w:eastAsia="en-US"/>
              </w:rPr>
              <w:t xml:space="preserve">Customer Contact Class </w:t>
            </w:r>
          </w:p>
        </w:tc>
      </w:tr>
      <w:tr w:rsidR="00395825" w:rsidTr="00F61F3D">
        <w:tc>
          <w:tcPr>
            <w:tcW w:w="4860" w:type="dxa"/>
          </w:tcPr>
          <w:p w:rsidR="00395825" w:rsidRDefault="00395825" w:rsidP="00F61F3D">
            <w:pPr>
              <w:rPr>
                <w:rFonts w:cs="Arial"/>
                <w:bCs/>
                <w:szCs w:val="18"/>
                <w:lang w:eastAsia="en-US"/>
              </w:rPr>
            </w:pPr>
            <w:r>
              <w:rPr>
                <w:rFonts w:cs="Arial"/>
                <w:bCs/>
                <w:szCs w:val="18"/>
                <w:lang w:eastAsia="en-US"/>
              </w:rPr>
              <w:t>Customer Contact Type</w:t>
            </w:r>
          </w:p>
        </w:tc>
      </w:tr>
      <w:tr w:rsidR="00395825" w:rsidTr="00F61F3D">
        <w:tc>
          <w:tcPr>
            <w:tcW w:w="4860" w:type="dxa"/>
          </w:tcPr>
          <w:p w:rsidR="00395825" w:rsidRDefault="00395825" w:rsidP="00F61F3D">
            <w:pPr>
              <w:rPr>
                <w:rFonts w:cs="Arial"/>
                <w:bCs/>
                <w:szCs w:val="18"/>
                <w:lang w:eastAsia="en-US"/>
              </w:rPr>
            </w:pPr>
            <w:r>
              <w:rPr>
                <w:rFonts w:cs="Arial"/>
                <w:bCs/>
                <w:szCs w:val="18"/>
                <w:lang w:eastAsia="en-US"/>
              </w:rPr>
              <w:t>Letter Template</w:t>
            </w:r>
          </w:p>
        </w:tc>
      </w:tr>
    </w:tbl>
    <w:p w:rsidR="00395825" w:rsidRDefault="00395825" w:rsidP="00395825">
      <w:pPr>
        <w:rPr>
          <w:rFonts w:cs="Arial"/>
          <w:b/>
          <w:lang w:eastAsia="en-US"/>
        </w:rPr>
      </w:pPr>
      <w:r>
        <w:rPr>
          <w:rFonts w:cs="Arial"/>
          <w:b/>
          <w:lang w:eastAsia="en-US"/>
        </w:rPr>
        <w:t xml:space="preserve">Configuration required Y          Entities to Configure:  </w:t>
      </w:r>
    </w:p>
    <w:p w:rsidR="00395825" w:rsidRDefault="00395825" w:rsidP="00395825">
      <w:pPr>
        <w:rPr>
          <w:rFonts w:cs="Arial"/>
          <w:b/>
          <w:lang w:eastAsia="en-US"/>
        </w:rPr>
      </w:pPr>
    </w:p>
    <w:p w:rsidR="00395825" w:rsidRDefault="00395825" w:rsidP="00395825">
      <w:pPr>
        <w:rPr>
          <w:lang w:eastAsia="en-US"/>
        </w:rPr>
      </w:pPr>
    </w:p>
    <w:p w:rsidR="00395825" w:rsidRDefault="00395825" w:rsidP="00395825">
      <w:pPr>
        <w:rPr>
          <w:lang w:eastAsia="en-US"/>
        </w:rPr>
      </w:pPr>
    </w:p>
    <w:p w:rsidR="00F15BED" w:rsidRDefault="00F15BED">
      <w:pPr>
        <w:rPr>
          <w:lang w:eastAsia="en-US"/>
        </w:rPr>
      </w:pPr>
    </w:p>
    <w:p w:rsidR="00F15BED" w:rsidRPr="00BE581C" w:rsidRDefault="00F15BED">
      <w:pPr>
        <w:rPr>
          <w:lang w:eastAsia="en-US"/>
        </w:rPr>
      </w:pPr>
    </w:p>
    <w:p w:rsidR="006A27D4" w:rsidRDefault="00351873">
      <w:pPr>
        <w:rPr>
          <w:rFonts w:cs="Arial"/>
          <w:b/>
          <w:u w:val="single"/>
          <w:lang w:eastAsia="en-US"/>
        </w:rPr>
      </w:pPr>
      <w:hyperlink w:anchor="BPM2" w:history="1">
        <w:r w:rsidR="006A27D4">
          <w:rPr>
            <w:rStyle w:val="Hyperlink"/>
            <w:rFonts w:cs="Arial"/>
            <w:b/>
            <w:lang w:eastAsia="en-US"/>
          </w:rPr>
          <w:t>2.4.3.1</w:t>
        </w:r>
      </w:hyperlink>
      <w:r w:rsidR="006A27D4">
        <w:rPr>
          <w:rFonts w:cs="Arial"/>
          <w:b/>
          <w:u w:val="single"/>
          <w:lang w:eastAsia="en-US"/>
        </w:rPr>
        <w:t xml:space="preserve"> Activate Event Refer to Agency on Effective Date Group:  Write Off Process Monitor and Write Off Event Trigger</w:t>
      </w:r>
    </w:p>
    <w:p w:rsidR="006A27D4" w:rsidRDefault="006A27D4">
      <w:pPr>
        <w:rPr>
          <w:rFonts w:cs="Arial"/>
          <w:lang w:eastAsia="en-US"/>
        </w:rPr>
      </w:pPr>
      <w:r>
        <w:rPr>
          <w:b/>
          <w:bCs/>
          <w:lang w:eastAsia="en-US"/>
        </w:rPr>
        <w:t>A</w:t>
      </w:r>
      <w:r w:rsidR="00D96681">
        <w:rPr>
          <w:rFonts w:cs="Arial"/>
          <w:b/>
          <w:lang w:eastAsia="en-US"/>
        </w:rPr>
        <w:t xml:space="preserve">ctor/Role: </w:t>
      </w:r>
      <w:r w:rsidR="00C22F55" w:rsidRPr="00C22F55">
        <w:rPr>
          <w:rFonts w:cs="Arial"/>
          <w:b/>
          <w:lang w:eastAsia="en-US"/>
        </w:rPr>
        <w:t>C2M(CCB)</w:t>
      </w:r>
      <w:r>
        <w:rPr>
          <w:rFonts w:cs="Arial"/>
          <w:b/>
          <w:lang w:eastAsia="en-US"/>
        </w:rPr>
        <w:t xml:space="preserve">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C22F55">
      <w:pPr>
        <w:rPr>
          <w:lang w:eastAsia="en-US"/>
        </w:rPr>
      </w:pPr>
      <w:r w:rsidRPr="00C22F55">
        <w:rPr>
          <w:lang w:eastAsia="en-US"/>
        </w:rPr>
        <w:t>C2M(CCB)</w:t>
      </w:r>
      <w:r w:rsidR="006A27D4">
        <w:rPr>
          <w:lang w:eastAsia="en-US"/>
        </w:rPr>
        <w:t xml:space="preserve"> can refer a cus</w:t>
      </w:r>
      <w:r w:rsidR="00D96681">
        <w:rPr>
          <w:lang w:eastAsia="en-US"/>
        </w:rPr>
        <w:t xml:space="preserve">tomer to a Collection Agency. </w:t>
      </w:r>
      <w:r w:rsidR="006A27D4">
        <w:rPr>
          <w:lang w:eastAsia="en-US"/>
        </w:rPr>
        <w:t>Distribution of the referral to different agencies and write down of liabilities can be accomplished through</w:t>
      </w:r>
      <w:r w:rsidR="00D96681">
        <w:rPr>
          <w:lang w:eastAsia="en-US"/>
        </w:rPr>
        <w:t xml:space="preserve"> configuration of this Event. </w:t>
      </w:r>
      <w:r w:rsidR="006A27D4">
        <w:rPr>
          <w:lang w:eastAsia="en-US"/>
        </w:rPr>
        <w:t xml:space="preserve">Refer to 4.3.2.7 </w:t>
      </w:r>
      <w:r>
        <w:rPr>
          <w:lang w:eastAsia="en-US"/>
        </w:rPr>
        <w:t>C2M.CCB.</w:t>
      </w:r>
      <w:r w:rsidR="004318C3">
        <w:rPr>
          <w:lang w:eastAsia="en-US"/>
        </w:rPr>
        <w:t xml:space="preserve">Manage </w:t>
      </w:r>
      <w:r w:rsidR="006A27D4">
        <w:rPr>
          <w:lang w:eastAsia="en-US"/>
        </w:rPr>
        <w:t xml:space="preserve">Collection Agency Referral.   </w:t>
      </w:r>
    </w:p>
    <w:p w:rsidR="006A27D4" w:rsidRDefault="006A27D4">
      <w:pPr>
        <w:rPr>
          <w:lang w:eastAsia="en-US"/>
        </w:rPr>
      </w:pPr>
    </w:p>
    <w:p w:rsidR="008E79B5" w:rsidRDefault="008E79B5">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rsidP="00C57C26">
            <w:pPr>
              <w:rPr>
                <w:rFonts w:cs="Arial"/>
                <w:bCs/>
                <w:szCs w:val="18"/>
                <w:lang w:eastAsia="en-US"/>
              </w:rPr>
            </w:pPr>
            <w:r>
              <w:rPr>
                <w:rFonts w:cs="Arial"/>
                <w:color w:val="000000"/>
                <w:szCs w:val="16"/>
              </w:rPr>
              <w:t>WOEVT AGYRF – This write-off event algorithm writes down liabilities and creates a collection agency referral for Collection Agency ID if the outstanding debt equals or exceeds the Debt Threshold Amount.</w:t>
            </w:r>
          </w:p>
        </w:tc>
      </w:tr>
      <w:tr w:rsidR="006A27D4">
        <w:tc>
          <w:tcPr>
            <w:tcW w:w="4860" w:type="dxa"/>
          </w:tcPr>
          <w:p w:rsidR="006A27D4" w:rsidRDefault="00C57C26">
            <w:pPr>
              <w:rPr>
                <w:rFonts w:cs="Arial"/>
                <w:bCs/>
                <w:szCs w:val="18"/>
                <w:lang w:eastAsia="en-US"/>
              </w:rPr>
            </w:pPr>
            <w:r w:rsidRPr="00C57C26">
              <w:rPr>
                <w:rFonts w:cs="Arial"/>
                <w:color w:val="000000"/>
                <w:szCs w:val="16"/>
              </w:rPr>
              <w:t>C1-AGREF-EQU</w:t>
            </w:r>
            <w:r>
              <w:rPr>
                <w:rFonts w:cs="Arial"/>
                <w:color w:val="000000"/>
                <w:szCs w:val="16"/>
              </w:rPr>
              <w:t xml:space="preserve"> (</w:t>
            </w:r>
            <w:r w:rsidR="006A27D4">
              <w:rPr>
                <w:rFonts w:cs="Arial"/>
                <w:color w:val="000000"/>
                <w:szCs w:val="16"/>
              </w:rPr>
              <w:t>AGYREF EQUAL</w:t>
            </w:r>
            <w:r>
              <w:rPr>
                <w:rFonts w:cs="Arial"/>
                <w:color w:val="000000"/>
                <w:szCs w:val="16"/>
              </w:rPr>
              <w:t>)</w:t>
            </w:r>
            <w:r w:rsidR="006A27D4">
              <w:rPr>
                <w:rFonts w:cs="Arial"/>
                <w:color w:val="000000"/>
                <w:szCs w:val="16"/>
              </w:rPr>
              <w:t xml:space="preserve"> – Return collection agency with the least debt</w:t>
            </w:r>
          </w:p>
        </w:tc>
      </w:tr>
    </w:tbl>
    <w:p w:rsidR="006A27D4" w:rsidRDefault="006A27D4">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6A27D4" w:rsidRDefault="006A27D4">
      <w:pPr>
        <w:rPr>
          <w:lang w:eastAsia="en-US"/>
        </w:rPr>
      </w:pP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 xml:space="preserve">WET – Write Off Event Activator – The write-off </w:t>
            </w:r>
            <w:r>
              <w:rPr>
                <w:rFonts w:cs="Arial"/>
                <w:bCs/>
                <w:szCs w:val="18"/>
                <w:lang w:eastAsia="en-US"/>
              </w:rPr>
              <w:lastRenderedPageBreak/>
              <w:t>event trigger activates all write-off events whose trigger date is on or before the supplied business date.</w:t>
            </w:r>
          </w:p>
        </w:tc>
      </w:tr>
    </w:tbl>
    <w:p w:rsidR="006A27D4" w:rsidRDefault="006A27D4">
      <w:pPr>
        <w:rPr>
          <w:rFonts w:cs="Arial"/>
          <w:b/>
          <w:lang w:eastAsia="en-US"/>
        </w:rPr>
      </w:pPr>
      <w:r>
        <w:rPr>
          <w:rFonts w:cs="Arial"/>
          <w:b/>
          <w:lang w:eastAsia="en-US"/>
        </w:rPr>
        <w:lastRenderedPageBreak/>
        <w:t>Customizable process N             Process Name</w:t>
      </w:r>
      <w:r w:rsidR="00D96681">
        <w:rPr>
          <w:rFonts w:cs="Arial"/>
          <w:b/>
          <w:lang w:eastAsia="en-US"/>
        </w:rPr>
        <w:t>:</w:t>
      </w:r>
      <w:r>
        <w:rPr>
          <w:rFonts w:cs="Arial"/>
          <w:b/>
          <w:lang w:eastAsia="en-US"/>
        </w:rPr>
        <w:t xml:space="preserve">    </w:t>
      </w:r>
    </w:p>
    <w:p w:rsidR="006A27D4" w:rsidRDefault="006A27D4">
      <w:pPr>
        <w:rPr>
          <w:rFonts w:cs="Arial"/>
          <w:b/>
          <w:lang w:eastAsia="en-US"/>
        </w:rPr>
      </w:pPr>
      <w:r>
        <w:rPr>
          <w:rFonts w:cs="Arial"/>
          <w:b/>
          <w:lang w:eastAsia="en-US"/>
        </w:rPr>
        <w:t xml:space="preserve">   </w:t>
      </w: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Collection Agency</w:t>
            </w:r>
          </w:p>
        </w:tc>
      </w:tr>
      <w:tr w:rsidR="006A27D4">
        <w:tc>
          <w:tcPr>
            <w:tcW w:w="4860" w:type="dxa"/>
          </w:tcPr>
          <w:p w:rsidR="006A27D4" w:rsidRDefault="006A27D4">
            <w:pPr>
              <w:rPr>
                <w:rFonts w:cs="Arial"/>
                <w:bCs/>
                <w:szCs w:val="18"/>
                <w:lang w:eastAsia="en-US"/>
              </w:rPr>
            </w:pPr>
            <w:r>
              <w:rPr>
                <w:rFonts w:cs="Arial"/>
                <w:bCs/>
                <w:szCs w:val="18"/>
                <w:lang w:eastAsia="en-US"/>
              </w:rPr>
              <w:t>Adjustment Type</w:t>
            </w:r>
          </w:p>
        </w:tc>
      </w:tr>
      <w:tr w:rsidR="006A27D4">
        <w:tc>
          <w:tcPr>
            <w:tcW w:w="4860" w:type="dxa"/>
          </w:tcPr>
          <w:p w:rsidR="006A27D4" w:rsidRDefault="006A27D4">
            <w:pPr>
              <w:rPr>
                <w:rFonts w:cs="Arial"/>
                <w:bCs/>
                <w:szCs w:val="18"/>
                <w:lang w:eastAsia="en-US"/>
              </w:rPr>
            </w:pPr>
            <w:r>
              <w:rPr>
                <w:rFonts w:cs="Arial"/>
                <w:bCs/>
                <w:szCs w:val="18"/>
                <w:lang w:eastAsia="en-US"/>
              </w:rPr>
              <w:t>Write Off Event Template</w:t>
            </w:r>
          </w:p>
        </w:tc>
      </w:tr>
    </w:tbl>
    <w:p w:rsidR="006A27D4" w:rsidRDefault="006A27D4">
      <w:pPr>
        <w:rPr>
          <w:rFonts w:cs="Arial"/>
          <w:b/>
          <w:lang w:eastAsia="en-US"/>
        </w:rPr>
      </w:pPr>
      <w:r>
        <w:rPr>
          <w:rFonts w:cs="Arial"/>
          <w:b/>
          <w:lang w:eastAsia="en-US"/>
        </w:rPr>
        <w:t xml:space="preserve">Configuration required Y          Entities to Configure:  </w:t>
      </w:r>
    </w:p>
    <w:p w:rsidR="006A27D4" w:rsidRDefault="006A27D4">
      <w:pPr>
        <w:rPr>
          <w:rFonts w:cs="Arial"/>
          <w:b/>
          <w:lang w:eastAsia="en-US"/>
        </w:rPr>
      </w:pPr>
    </w:p>
    <w:p w:rsidR="006A27D4" w:rsidRDefault="006A27D4">
      <w:pPr>
        <w:rPr>
          <w:lang w:eastAsia="en-US"/>
        </w:rPr>
      </w:pPr>
    </w:p>
    <w:p w:rsidR="006A27D4" w:rsidRDefault="006A27D4">
      <w:pPr>
        <w:rPr>
          <w:lang w:eastAsia="en-US"/>
        </w:rPr>
      </w:pPr>
    </w:p>
    <w:p w:rsidR="006A27D4" w:rsidRDefault="006A27D4">
      <w:pPr>
        <w:rPr>
          <w:lang w:eastAsia="en-US"/>
        </w:rPr>
      </w:pPr>
    </w:p>
    <w:p w:rsidR="006A27D4" w:rsidRDefault="006A27D4">
      <w:pPr>
        <w:rPr>
          <w:lang w:eastAsia="en-US"/>
        </w:rPr>
      </w:pPr>
    </w:p>
    <w:p w:rsidR="006A27D4" w:rsidRDefault="00351873">
      <w:pPr>
        <w:rPr>
          <w:rFonts w:cs="Arial"/>
          <w:b/>
          <w:u w:val="single"/>
          <w:lang w:eastAsia="en-US"/>
        </w:rPr>
      </w:pPr>
      <w:hyperlink w:anchor="BPM2" w:history="1">
        <w:r w:rsidR="006A27D4">
          <w:rPr>
            <w:rStyle w:val="Hyperlink"/>
            <w:rFonts w:cs="Arial"/>
            <w:b/>
            <w:lang w:eastAsia="en-US"/>
          </w:rPr>
          <w:t>2.4.4.1</w:t>
        </w:r>
      </w:hyperlink>
      <w:r w:rsidR="006A27D4">
        <w:rPr>
          <w:rFonts w:cs="Arial"/>
          <w:b/>
          <w:u w:val="single"/>
          <w:lang w:eastAsia="en-US"/>
        </w:rPr>
        <w:t xml:space="preserve"> Activate Event Cancel Referral on Effective Date Group:  Write Off Process Monitor and Write Off Event Trigger</w:t>
      </w:r>
    </w:p>
    <w:p w:rsidR="006A27D4" w:rsidRDefault="006A27D4">
      <w:pPr>
        <w:rPr>
          <w:rFonts w:cs="Arial"/>
          <w:lang w:eastAsia="en-US"/>
        </w:rPr>
      </w:pPr>
      <w:r>
        <w:rPr>
          <w:b/>
          <w:bCs/>
          <w:lang w:eastAsia="en-US"/>
        </w:rPr>
        <w:t>A</w:t>
      </w:r>
      <w:r w:rsidR="00D96681">
        <w:rPr>
          <w:rFonts w:cs="Arial"/>
          <w:b/>
          <w:lang w:eastAsia="en-US"/>
        </w:rPr>
        <w:t>ctor/Role:</w:t>
      </w:r>
      <w:r>
        <w:rPr>
          <w:rFonts w:cs="Arial"/>
          <w:b/>
          <w:lang w:eastAsia="en-US"/>
        </w:rPr>
        <w:t xml:space="preserve"> </w:t>
      </w:r>
      <w:r w:rsidR="00C22F55" w:rsidRPr="00C22F55">
        <w:rPr>
          <w:rFonts w:cs="Arial"/>
          <w:b/>
          <w:lang w:eastAsia="en-US"/>
        </w:rPr>
        <w:t>C2M(CCB)</w:t>
      </w:r>
      <w:r>
        <w:rPr>
          <w:rFonts w:cs="Arial"/>
          <w:b/>
          <w:lang w:eastAsia="en-US"/>
        </w:rPr>
        <w:t xml:space="preserve">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t xml:space="preserve">This event will cancel referral activity with a Collection Agency.   The Collection Agency will be notified.  </w:t>
      </w:r>
    </w:p>
    <w:p w:rsidR="008E79B5" w:rsidRDefault="008E79B5">
      <w:pPr>
        <w:rPr>
          <w:rFonts w:cs="Arial"/>
          <w:b/>
          <w:lang w:eastAsia="en-US"/>
        </w:rPr>
      </w:pPr>
    </w:p>
    <w:p w:rsidR="006A27D4" w:rsidRDefault="006A27D4">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WET – Write Off Event Activator – The write-off event trigger activates all write-off events whose trigger date is on or before the supplied business date.</w:t>
            </w:r>
          </w:p>
        </w:tc>
      </w:tr>
    </w:tbl>
    <w:p w:rsidR="006A27D4" w:rsidRDefault="006A27D4">
      <w:pPr>
        <w:rPr>
          <w:rFonts w:cs="Arial"/>
          <w:b/>
          <w:lang w:eastAsia="en-US"/>
        </w:rPr>
      </w:pPr>
      <w:r>
        <w:rPr>
          <w:rFonts w:cs="Arial"/>
          <w:b/>
          <w:lang w:eastAsia="en-US"/>
        </w:rPr>
        <w:t>Customizable process N             Process Name</w:t>
      </w:r>
      <w:r w:rsidR="00D96681">
        <w:rPr>
          <w:rFonts w:cs="Arial"/>
          <w:b/>
          <w:lang w:eastAsia="en-US"/>
        </w:rPr>
        <w:t>:</w:t>
      </w:r>
      <w:r>
        <w:rPr>
          <w:rFonts w:cs="Arial"/>
          <w:b/>
          <w:lang w:eastAsia="en-US"/>
        </w:rPr>
        <w:t xml:space="preserve">    </w:t>
      </w:r>
    </w:p>
    <w:p w:rsidR="006A27D4" w:rsidRDefault="006A27D4">
      <w:pPr>
        <w:rPr>
          <w:rFonts w:cs="Arial"/>
          <w:b/>
          <w:lang w:eastAsia="en-US"/>
        </w:rPr>
      </w:pPr>
      <w:r>
        <w:rPr>
          <w:rFonts w:cs="Arial"/>
          <w:b/>
          <w:lang w:eastAsia="en-US"/>
        </w:rPr>
        <w:t xml:space="preserve">    </w:t>
      </w: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r>
        <w:rPr>
          <w:rFonts w:cs="Arial"/>
          <w:b/>
          <w:lang w:eastAsia="en-US"/>
        </w:rPr>
        <w:t xml:space="preserve">         </w:t>
      </w:r>
    </w:p>
    <w:p w:rsidR="006A27D4" w:rsidRDefault="006A27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Write Off Event Template</w:t>
            </w:r>
          </w:p>
        </w:tc>
      </w:tr>
    </w:tbl>
    <w:p w:rsidR="006A27D4" w:rsidRDefault="006A27D4">
      <w:pPr>
        <w:rPr>
          <w:rFonts w:cs="Arial"/>
          <w:b/>
          <w:lang w:eastAsia="en-US"/>
        </w:rPr>
      </w:pPr>
      <w:r>
        <w:rPr>
          <w:rFonts w:cs="Arial"/>
          <w:b/>
          <w:lang w:eastAsia="en-US"/>
        </w:rPr>
        <w:t xml:space="preserve">Configuration required Y          Entities to Configure:  </w:t>
      </w:r>
    </w:p>
    <w:p w:rsidR="00BE581C" w:rsidRDefault="00BE581C">
      <w:pPr>
        <w:rPr>
          <w:rFonts w:cs="Arial"/>
          <w:b/>
          <w:u w:val="single"/>
          <w:lang w:eastAsia="en-US"/>
        </w:rPr>
      </w:pPr>
    </w:p>
    <w:p w:rsidR="006A27D4" w:rsidRDefault="00351873">
      <w:pPr>
        <w:rPr>
          <w:rFonts w:cs="Arial"/>
          <w:b/>
          <w:u w:val="single"/>
          <w:lang w:eastAsia="en-US"/>
        </w:rPr>
      </w:pPr>
      <w:hyperlink w:anchor="BPM2" w:history="1">
        <w:r w:rsidR="006A27D4">
          <w:rPr>
            <w:rStyle w:val="Hyperlink"/>
            <w:rFonts w:cs="Arial"/>
            <w:b/>
            <w:lang w:eastAsia="en-US"/>
          </w:rPr>
          <w:t>2.4.5.1</w:t>
        </w:r>
      </w:hyperlink>
      <w:r w:rsidR="006A27D4">
        <w:rPr>
          <w:rFonts w:cs="Arial"/>
          <w:b/>
          <w:u w:val="single"/>
          <w:lang w:eastAsia="en-US"/>
        </w:rPr>
        <w:t xml:space="preserve"> Activate Event Send To Do on Effective Date Group:  Write Off Process Monitor and Write Off Event Trigger</w:t>
      </w:r>
    </w:p>
    <w:p w:rsidR="006A27D4" w:rsidRDefault="006A27D4">
      <w:pPr>
        <w:rPr>
          <w:rFonts w:cs="Arial"/>
          <w:lang w:eastAsia="en-US"/>
        </w:rPr>
      </w:pPr>
      <w:r>
        <w:rPr>
          <w:b/>
          <w:bCs/>
          <w:lang w:eastAsia="en-US"/>
        </w:rPr>
        <w:t>A</w:t>
      </w:r>
      <w:r w:rsidR="00D96681">
        <w:rPr>
          <w:rFonts w:cs="Arial"/>
          <w:b/>
          <w:lang w:eastAsia="en-US"/>
        </w:rPr>
        <w:t>ctor/Role:</w:t>
      </w:r>
      <w:r>
        <w:rPr>
          <w:rFonts w:cs="Arial"/>
          <w:b/>
          <w:lang w:eastAsia="en-US"/>
        </w:rPr>
        <w:t xml:space="preserve"> </w:t>
      </w:r>
      <w:r w:rsidR="00C22F55" w:rsidRPr="00C22F55">
        <w:rPr>
          <w:rFonts w:cs="Arial"/>
          <w:b/>
          <w:lang w:eastAsia="en-US"/>
        </w:rPr>
        <w:t>C2M(CCB)</w:t>
      </w:r>
      <w:r>
        <w:rPr>
          <w:rFonts w:cs="Arial"/>
          <w:b/>
          <w:lang w:eastAsia="en-US"/>
        </w:rPr>
        <w:t xml:space="preserve">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t xml:space="preserve">This event will create a To Do Entry.  </w:t>
      </w:r>
    </w:p>
    <w:p w:rsidR="006A27D4" w:rsidRDefault="006A27D4">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rsidP="00A42C77">
            <w:pPr>
              <w:rPr>
                <w:rFonts w:cs="Arial"/>
                <w:bCs/>
                <w:szCs w:val="18"/>
                <w:lang w:eastAsia="en-US"/>
              </w:rPr>
            </w:pPr>
            <w:r>
              <w:rPr>
                <w:rFonts w:cs="Arial"/>
                <w:color w:val="000000"/>
                <w:szCs w:val="16"/>
              </w:rPr>
              <w:t>WO EVT TODO – This write off event algorithm creates a To Do entry if the outstanding debt of the service agreements on the write-off process equals or exceeds the Debt Threshold Amount.</w:t>
            </w:r>
          </w:p>
        </w:tc>
      </w:tr>
    </w:tbl>
    <w:p w:rsidR="006A27D4" w:rsidRDefault="006A27D4">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6A27D4" w:rsidRDefault="006A27D4">
      <w:pPr>
        <w:rPr>
          <w:lang w:eastAsia="en-US"/>
        </w:rPr>
      </w:pP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WET – Write Off Event Activator – The write-off event trigger activates all write-off events whose trigger date is on or before the supplied business date.</w:t>
            </w:r>
          </w:p>
        </w:tc>
      </w:tr>
    </w:tbl>
    <w:p w:rsidR="006A27D4" w:rsidRDefault="006A27D4">
      <w:pPr>
        <w:rPr>
          <w:rFonts w:cs="Arial"/>
          <w:b/>
          <w:lang w:eastAsia="en-US"/>
        </w:rPr>
      </w:pPr>
      <w:r>
        <w:rPr>
          <w:rFonts w:cs="Arial"/>
          <w:b/>
          <w:lang w:eastAsia="en-US"/>
        </w:rPr>
        <w:t>Customizable process N             Process Name</w:t>
      </w:r>
      <w:r w:rsidR="00D96681">
        <w:rPr>
          <w:rFonts w:cs="Arial"/>
          <w:b/>
          <w:lang w:eastAsia="en-US"/>
        </w:rPr>
        <w:t>:</w:t>
      </w:r>
      <w:r>
        <w:rPr>
          <w:rFonts w:cs="Arial"/>
          <w:b/>
          <w:lang w:eastAsia="en-US"/>
        </w:rPr>
        <w:t xml:space="preserve">    </w:t>
      </w:r>
    </w:p>
    <w:p w:rsidR="006A27D4" w:rsidRDefault="006A27D4">
      <w:pPr>
        <w:rPr>
          <w:rFonts w:cs="Arial"/>
          <w:b/>
          <w:lang w:eastAsia="en-US"/>
        </w:rPr>
      </w:pPr>
      <w:r>
        <w:rPr>
          <w:rFonts w:cs="Arial"/>
          <w:b/>
          <w:lang w:eastAsia="en-US"/>
        </w:rPr>
        <w:t xml:space="preserve">  </w:t>
      </w: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lastRenderedPageBreak/>
              <w:t>To Do Type</w:t>
            </w:r>
          </w:p>
        </w:tc>
      </w:tr>
      <w:tr w:rsidR="006A27D4">
        <w:tc>
          <w:tcPr>
            <w:tcW w:w="4860" w:type="dxa"/>
          </w:tcPr>
          <w:p w:rsidR="006A27D4" w:rsidRDefault="006A27D4">
            <w:pPr>
              <w:rPr>
                <w:rFonts w:cs="Arial"/>
                <w:bCs/>
                <w:szCs w:val="18"/>
                <w:lang w:eastAsia="en-US"/>
              </w:rPr>
            </w:pPr>
            <w:r>
              <w:rPr>
                <w:rFonts w:cs="Arial"/>
                <w:bCs/>
                <w:szCs w:val="18"/>
                <w:lang w:eastAsia="en-US"/>
              </w:rPr>
              <w:t>To Do Role</w:t>
            </w:r>
          </w:p>
        </w:tc>
      </w:tr>
      <w:tr w:rsidR="006A27D4">
        <w:tc>
          <w:tcPr>
            <w:tcW w:w="4860" w:type="dxa"/>
          </w:tcPr>
          <w:p w:rsidR="006A27D4" w:rsidRDefault="006A27D4">
            <w:pPr>
              <w:rPr>
                <w:rFonts w:cs="Arial"/>
                <w:bCs/>
                <w:szCs w:val="18"/>
                <w:lang w:eastAsia="en-US"/>
              </w:rPr>
            </w:pPr>
            <w:r>
              <w:rPr>
                <w:rFonts w:cs="Arial"/>
                <w:bCs/>
                <w:szCs w:val="18"/>
                <w:lang w:eastAsia="en-US"/>
              </w:rPr>
              <w:t>Write Off Event Template</w:t>
            </w:r>
          </w:p>
        </w:tc>
      </w:tr>
    </w:tbl>
    <w:p w:rsidR="006A27D4" w:rsidRDefault="006A27D4">
      <w:pPr>
        <w:rPr>
          <w:rFonts w:cs="Arial"/>
          <w:b/>
          <w:lang w:eastAsia="en-US"/>
        </w:rPr>
      </w:pPr>
      <w:r>
        <w:rPr>
          <w:rFonts w:cs="Arial"/>
          <w:b/>
          <w:lang w:eastAsia="en-US"/>
        </w:rPr>
        <w:t xml:space="preserve">Configuration required Y          Entities to Configure:  </w:t>
      </w:r>
    </w:p>
    <w:p w:rsidR="006A27D4" w:rsidRDefault="006A27D4">
      <w:pPr>
        <w:rPr>
          <w:rFonts w:cs="Arial"/>
          <w:b/>
          <w:lang w:eastAsia="en-US"/>
        </w:rPr>
      </w:pPr>
    </w:p>
    <w:p w:rsidR="006A27D4" w:rsidRDefault="006A27D4">
      <w:pPr>
        <w:rPr>
          <w:lang w:eastAsia="en-US"/>
        </w:rPr>
      </w:pPr>
    </w:p>
    <w:p w:rsidR="006A27D4" w:rsidRDefault="006A27D4">
      <w:pPr>
        <w:rPr>
          <w:lang w:eastAsia="en-US"/>
        </w:rPr>
      </w:pPr>
    </w:p>
    <w:p w:rsidR="006A27D4" w:rsidRDefault="006A27D4">
      <w:pPr>
        <w:rPr>
          <w:lang w:eastAsia="en-US"/>
        </w:rPr>
      </w:pPr>
    </w:p>
    <w:p w:rsidR="006A27D4" w:rsidRDefault="006A27D4">
      <w:pPr>
        <w:rPr>
          <w:lang w:eastAsia="en-US"/>
        </w:rPr>
      </w:pPr>
    </w:p>
    <w:p w:rsidR="006A27D4" w:rsidRDefault="00351873">
      <w:pPr>
        <w:rPr>
          <w:rFonts w:cs="Arial"/>
          <w:b/>
          <w:u w:val="single"/>
          <w:lang w:eastAsia="en-US"/>
        </w:rPr>
      </w:pPr>
      <w:hyperlink w:anchor="BPM2" w:history="1">
        <w:r w:rsidR="006A27D4">
          <w:rPr>
            <w:rStyle w:val="Hyperlink"/>
            <w:rFonts w:cs="Arial"/>
            <w:b/>
            <w:lang w:eastAsia="en-US"/>
          </w:rPr>
          <w:t>2.4.5.2</w:t>
        </w:r>
      </w:hyperlink>
      <w:r w:rsidR="006A27D4">
        <w:rPr>
          <w:rFonts w:cs="Arial"/>
          <w:b/>
          <w:u w:val="single"/>
          <w:lang w:eastAsia="en-US"/>
        </w:rPr>
        <w:t xml:space="preserve"> Initiate To Do List Entry Creation Group:  Write Off Process Monitor and Write Off Event Trigger</w:t>
      </w:r>
    </w:p>
    <w:p w:rsidR="006A27D4" w:rsidRDefault="006A27D4">
      <w:pPr>
        <w:rPr>
          <w:rFonts w:cs="Arial"/>
          <w:lang w:eastAsia="en-US"/>
        </w:rPr>
      </w:pPr>
      <w:r>
        <w:rPr>
          <w:b/>
          <w:bCs/>
          <w:lang w:eastAsia="en-US"/>
        </w:rPr>
        <w:t>A</w:t>
      </w:r>
      <w:r>
        <w:rPr>
          <w:rFonts w:cs="Arial"/>
          <w:b/>
          <w:lang w:eastAsia="en-US"/>
        </w:rPr>
        <w:t xml:space="preserve">ctor/Role:  </w:t>
      </w:r>
      <w:r w:rsidR="00C22F55" w:rsidRPr="00C22F55">
        <w:rPr>
          <w:rFonts w:cs="Arial"/>
          <w:b/>
          <w:lang w:eastAsia="en-US"/>
        </w:rPr>
        <w:t>C2M(CCB)</w:t>
      </w:r>
      <w:r>
        <w:rPr>
          <w:rFonts w:cs="Arial"/>
          <w:b/>
          <w:lang w:eastAsia="en-US"/>
        </w:rPr>
        <w:t xml:space="preserve">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t>The To Do Entry is create</w:t>
      </w:r>
      <w:r w:rsidR="00D96681">
        <w:rPr>
          <w:lang w:eastAsia="en-US"/>
        </w:rPr>
        <w:t xml:space="preserve">d by the corresponding Event. </w:t>
      </w:r>
      <w:r>
        <w:rPr>
          <w:lang w:eastAsia="en-US"/>
        </w:rPr>
        <w:t>When the associated To Do background process is executed, the To Do Entry becomes available for review</w:t>
      </w:r>
      <w:r w:rsidR="00D96681">
        <w:rPr>
          <w:lang w:eastAsia="en-US"/>
        </w:rPr>
        <w:t xml:space="preserve"> by a CSR or Authorized User. </w:t>
      </w:r>
      <w:r>
        <w:rPr>
          <w:lang w:eastAsia="en-US"/>
        </w:rPr>
        <w:t xml:space="preserve">Refer to </w:t>
      </w:r>
      <w:hyperlink w:anchor="ToDo" w:history="1">
        <w:r>
          <w:rPr>
            <w:rStyle w:val="Hyperlink"/>
            <w:lang w:eastAsia="en-US"/>
          </w:rPr>
          <w:t>Step 4.6</w:t>
        </w:r>
      </w:hyperlink>
      <w:r>
        <w:rPr>
          <w:lang w:eastAsia="en-US"/>
        </w:rPr>
        <w:t xml:space="preserve"> To Do Processing later in this document.  </w:t>
      </w:r>
    </w:p>
    <w:p w:rsidR="00BE581C" w:rsidRDefault="00BE581C">
      <w:pPr>
        <w:rPr>
          <w:lang w:eastAsia="en-US"/>
        </w:rPr>
      </w:pPr>
    </w:p>
    <w:p w:rsidR="006A27D4" w:rsidRDefault="006A27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WET - Write Off Event Activator - The write-off event trigger activates all write-off events whose trigger date is on or before the supplied business date.</w:t>
            </w:r>
          </w:p>
        </w:tc>
      </w:tr>
    </w:tbl>
    <w:p w:rsidR="006A27D4" w:rsidRDefault="006A27D4">
      <w:pPr>
        <w:rPr>
          <w:rFonts w:cs="Arial"/>
          <w:b/>
          <w:lang w:eastAsia="en-US"/>
        </w:rPr>
      </w:pPr>
      <w:r>
        <w:rPr>
          <w:rFonts w:cs="Arial"/>
          <w:b/>
          <w:lang w:eastAsia="en-US"/>
        </w:rPr>
        <w:t>Customizable process N             Process Name</w:t>
      </w:r>
      <w:r w:rsidR="00D96681">
        <w:rPr>
          <w:rFonts w:cs="Arial"/>
          <w:b/>
          <w:lang w:eastAsia="en-US"/>
        </w:rPr>
        <w:t>:</w:t>
      </w:r>
    </w:p>
    <w:p w:rsidR="006A27D4" w:rsidRDefault="006A27D4">
      <w:pPr>
        <w:rPr>
          <w:rFonts w:cs="Arial"/>
          <w:b/>
          <w:lang w:eastAsia="en-US"/>
        </w:rPr>
      </w:pPr>
      <w:r>
        <w:rPr>
          <w:rFonts w:cs="Arial"/>
          <w:b/>
          <w:lang w:eastAsia="en-US"/>
        </w:rPr>
        <w:t xml:space="preserve"> </w:t>
      </w:r>
    </w:p>
    <w:p w:rsidR="006A27D4" w:rsidRDefault="006A27D4">
      <w:pPr>
        <w:rPr>
          <w:rFonts w:cs="Arial"/>
          <w:b/>
          <w:lang w:eastAsia="en-US"/>
        </w:rPr>
      </w:pPr>
    </w:p>
    <w:p w:rsidR="006A27D4" w:rsidRDefault="006A27D4">
      <w:pPr>
        <w:rPr>
          <w:rFonts w:cs="Arial"/>
          <w:b/>
          <w:lang w:eastAsia="en-US"/>
        </w:rPr>
      </w:pPr>
    </w:p>
    <w:p w:rsidR="00BE581C" w:rsidRDefault="006A27D4">
      <w:pPr>
        <w:rPr>
          <w:rFonts w:cs="Arial"/>
          <w:b/>
          <w:lang w:eastAsia="en-US"/>
        </w:rPr>
      </w:pPr>
      <w:r>
        <w:rPr>
          <w:rFonts w:cs="Arial"/>
          <w:b/>
          <w:lang w:eastAsia="en-US"/>
        </w:rPr>
        <w:t xml:space="preserve">       </w:t>
      </w:r>
    </w:p>
    <w:p w:rsidR="006A27D4" w:rsidRDefault="006A27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Write Off Event Template</w:t>
            </w:r>
          </w:p>
        </w:tc>
      </w:tr>
      <w:tr w:rsidR="006A27D4">
        <w:tc>
          <w:tcPr>
            <w:tcW w:w="4860" w:type="dxa"/>
          </w:tcPr>
          <w:p w:rsidR="006A27D4" w:rsidRDefault="006A27D4">
            <w:pPr>
              <w:rPr>
                <w:rFonts w:cs="Arial"/>
                <w:bCs/>
                <w:szCs w:val="18"/>
                <w:lang w:eastAsia="en-US"/>
              </w:rPr>
            </w:pPr>
            <w:r>
              <w:rPr>
                <w:rFonts w:cs="Arial"/>
                <w:bCs/>
                <w:szCs w:val="18"/>
                <w:lang w:eastAsia="en-US"/>
              </w:rPr>
              <w:t>To Do Type</w:t>
            </w:r>
          </w:p>
        </w:tc>
      </w:tr>
      <w:tr w:rsidR="006A27D4">
        <w:tc>
          <w:tcPr>
            <w:tcW w:w="4860" w:type="dxa"/>
          </w:tcPr>
          <w:p w:rsidR="006A27D4" w:rsidRDefault="006A27D4">
            <w:pPr>
              <w:rPr>
                <w:rFonts w:cs="Arial"/>
                <w:bCs/>
                <w:szCs w:val="18"/>
                <w:lang w:eastAsia="en-US"/>
              </w:rPr>
            </w:pPr>
            <w:r>
              <w:rPr>
                <w:rFonts w:cs="Arial"/>
                <w:bCs/>
                <w:szCs w:val="18"/>
                <w:lang w:eastAsia="en-US"/>
              </w:rPr>
              <w:t>To Do Role</w:t>
            </w:r>
          </w:p>
        </w:tc>
      </w:tr>
    </w:tbl>
    <w:p w:rsidR="006A27D4" w:rsidRDefault="006A27D4">
      <w:pPr>
        <w:rPr>
          <w:rFonts w:cs="Arial"/>
          <w:b/>
          <w:lang w:eastAsia="en-US"/>
        </w:rPr>
      </w:pPr>
      <w:r>
        <w:rPr>
          <w:rFonts w:cs="Arial"/>
          <w:b/>
          <w:lang w:eastAsia="en-US"/>
        </w:rPr>
        <w:t xml:space="preserve">Configuration required Y          Entities to Configure:  </w:t>
      </w:r>
    </w:p>
    <w:p w:rsidR="006A27D4" w:rsidRDefault="006A27D4">
      <w:pPr>
        <w:rPr>
          <w:rFonts w:cs="Arial"/>
          <w:b/>
          <w:lang w:eastAsia="en-US"/>
        </w:rPr>
      </w:pPr>
    </w:p>
    <w:p w:rsidR="006A27D4" w:rsidRDefault="006A27D4">
      <w:pPr>
        <w:rPr>
          <w:lang w:eastAsia="en-US"/>
        </w:rPr>
      </w:pPr>
    </w:p>
    <w:p w:rsidR="006A27D4" w:rsidRDefault="006A27D4">
      <w:pPr>
        <w:rPr>
          <w:rFonts w:cs="Arial"/>
          <w:b/>
          <w:lang w:eastAsia="en-US"/>
        </w:rPr>
      </w:pPr>
    </w:p>
    <w:p w:rsidR="006A27D4" w:rsidRDefault="006A27D4">
      <w:pPr>
        <w:rPr>
          <w:lang w:eastAsia="en-US"/>
        </w:rPr>
      </w:pPr>
    </w:p>
    <w:p w:rsidR="00BE581C" w:rsidRDefault="00BE581C">
      <w:pPr>
        <w:rPr>
          <w:lang w:eastAsia="en-US"/>
        </w:rPr>
      </w:pPr>
    </w:p>
    <w:p w:rsidR="006A27D4" w:rsidRDefault="00351873">
      <w:pPr>
        <w:rPr>
          <w:rFonts w:cs="Arial"/>
          <w:b/>
          <w:u w:val="single"/>
          <w:lang w:eastAsia="en-US"/>
        </w:rPr>
      </w:pPr>
      <w:hyperlink w:anchor="BPM2" w:history="1">
        <w:r w:rsidR="006A27D4">
          <w:rPr>
            <w:rStyle w:val="Hyperlink"/>
            <w:rFonts w:cs="Arial"/>
            <w:b/>
            <w:lang w:eastAsia="en-US"/>
          </w:rPr>
          <w:t>2.4.6.1</w:t>
        </w:r>
      </w:hyperlink>
      <w:r w:rsidR="006A27D4">
        <w:rPr>
          <w:rFonts w:cs="Arial"/>
          <w:b/>
          <w:u w:val="single"/>
          <w:lang w:eastAsia="en-US"/>
        </w:rPr>
        <w:t xml:space="preserve"> Activate Event Write Off Using Distribution Codes on Effective Date Group:  Write Off Process Monitor and Write Off Event Trigger</w:t>
      </w:r>
    </w:p>
    <w:p w:rsidR="006A27D4" w:rsidRDefault="006A27D4">
      <w:pPr>
        <w:rPr>
          <w:rFonts w:cs="Arial"/>
          <w:lang w:eastAsia="en-US"/>
        </w:rPr>
      </w:pPr>
      <w:r>
        <w:rPr>
          <w:b/>
          <w:bCs/>
          <w:lang w:eastAsia="en-US"/>
        </w:rPr>
        <w:t>A</w:t>
      </w:r>
      <w:r>
        <w:rPr>
          <w:rFonts w:cs="Arial"/>
          <w:b/>
          <w:lang w:eastAsia="en-US"/>
        </w:rPr>
        <w:t>ctor/</w:t>
      </w:r>
      <w:r w:rsidR="00D96681">
        <w:rPr>
          <w:rFonts w:cs="Arial"/>
          <w:b/>
          <w:lang w:eastAsia="en-US"/>
        </w:rPr>
        <w:t>Role:</w:t>
      </w:r>
      <w:r>
        <w:rPr>
          <w:rFonts w:cs="Arial"/>
          <w:b/>
          <w:lang w:eastAsia="en-US"/>
        </w:rPr>
        <w:t xml:space="preserve"> </w:t>
      </w:r>
      <w:r w:rsidR="00C22F55" w:rsidRPr="00C22F55">
        <w:rPr>
          <w:rFonts w:cs="Arial"/>
          <w:b/>
          <w:lang w:eastAsia="en-US"/>
        </w:rPr>
        <w:t>C2M(CCB)</w:t>
      </w:r>
      <w:r>
        <w:rPr>
          <w:rFonts w:cs="Arial"/>
          <w:b/>
          <w:lang w:eastAsia="en-US"/>
        </w:rPr>
        <w:t xml:space="preserve">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t xml:space="preserve">This event allows the configured Distribution Codes accumulated from associated Financial Transactions to be used for determining the specific Write Off Service Agreements created during the </w:t>
      </w:r>
      <w:hyperlink w:anchor="WriteOffProcess" w:history="1">
        <w:r>
          <w:rPr>
            <w:rStyle w:val="Hyperlink"/>
            <w:lang w:eastAsia="en-US"/>
          </w:rPr>
          <w:t>Write Off Process</w:t>
        </w:r>
      </w:hyperlink>
      <w:r>
        <w:rPr>
          <w:lang w:eastAsia="en-US"/>
        </w:rPr>
        <w:t xml:space="preserve">.  </w:t>
      </w:r>
    </w:p>
    <w:p w:rsidR="006A27D4" w:rsidRDefault="006A27D4">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EF5A62" w:rsidP="008A1C1C">
            <w:pPr>
              <w:rPr>
                <w:rFonts w:cs="Arial"/>
                <w:bCs/>
                <w:szCs w:val="18"/>
                <w:lang w:eastAsia="en-US"/>
              </w:rPr>
            </w:pPr>
            <w:r w:rsidRPr="00EF5A62">
              <w:rPr>
                <w:rFonts w:cs="Arial"/>
                <w:bCs/>
                <w:szCs w:val="18"/>
                <w:lang w:eastAsia="en-US"/>
              </w:rPr>
              <w:t>CCWO-DST</w:t>
            </w:r>
            <w:r w:rsidR="006A27D4">
              <w:rPr>
                <w:rFonts w:cs="Arial"/>
                <w:bCs/>
                <w:szCs w:val="18"/>
                <w:lang w:eastAsia="en-US"/>
              </w:rPr>
              <w:t xml:space="preserve">– </w:t>
            </w:r>
            <w:r w:rsidR="006A27D4">
              <w:rPr>
                <w:rFonts w:cs="Arial"/>
                <w:color w:val="000000"/>
                <w:szCs w:val="16"/>
              </w:rPr>
              <w:t>This customer class write off method will create write off service agreements for each unique SA Type identified from the distribution codes of the financial transactions’ GL details being written off.</w:t>
            </w:r>
            <w:r w:rsidR="006A27D4">
              <w:rPr>
                <w:rFonts w:ascii="Arial" w:hAnsi="Arial" w:cs="Arial"/>
                <w:color w:val="000000"/>
                <w:szCs w:val="16"/>
              </w:rPr>
              <w:t> </w:t>
            </w:r>
          </w:p>
        </w:tc>
      </w:tr>
    </w:tbl>
    <w:p w:rsidR="006A27D4" w:rsidRDefault="006A27D4">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6A27D4" w:rsidRDefault="006A27D4">
      <w:pPr>
        <w:rPr>
          <w:lang w:eastAsia="en-US"/>
        </w:rPr>
      </w:pPr>
    </w:p>
    <w:p w:rsidR="006A27D4" w:rsidRDefault="006A27D4">
      <w:pPr>
        <w:rPr>
          <w:rFonts w:cs="Arial"/>
          <w:b/>
          <w:lang w:eastAsia="en-US"/>
        </w:rPr>
      </w:pPr>
    </w:p>
    <w:p w:rsidR="006A27D4" w:rsidRDefault="006A27D4">
      <w:pPr>
        <w:rPr>
          <w:rFonts w:cs="Arial"/>
          <w:b/>
          <w:lang w:eastAsia="en-US"/>
        </w:rPr>
      </w:pPr>
    </w:p>
    <w:p w:rsidR="006A27D4" w:rsidRDefault="006A27D4">
      <w:pPr>
        <w:pStyle w:val="TOC1"/>
        <w:spacing w:before="0" w:after="0"/>
        <w:rPr>
          <w:rFonts w:ascii="Book Antiqua" w:hAnsi="Book Antiqua" w:cs="Arial"/>
          <w:bCs w:val="0"/>
          <w:caps w:val="0"/>
          <w:lang w:eastAsia="en-US"/>
        </w:rPr>
      </w:pPr>
    </w:p>
    <w:p w:rsidR="006A27D4" w:rsidRDefault="006A27D4"/>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WET – Write Off Event Activator – The write-off event trigger activates all write-off events whose trigger date is on or before the supplied business date.</w:t>
            </w:r>
          </w:p>
        </w:tc>
      </w:tr>
    </w:tbl>
    <w:p w:rsidR="006A27D4" w:rsidRDefault="006A27D4">
      <w:pPr>
        <w:rPr>
          <w:rFonts w:cs="Arial"/>
          <w:b/>
          <w:lang w:eastAsia="en-US"/>
        </w:rPr>
      </w:pPr>
      <w:r>
        <w:rPr>
          <w:rFonts w:cs="Arial"/>
          <w:b/>
          <w:lang w:eastAsia="en-US"/>
        </w:rPr>
        <w:t>Customizable process N             Process Name</w:t>
      </w:r>
      <w:r w:rsidR="00D96681">
        <w:rPr>
          <w:rFonts w:cs="Arial"/>
          <w:b/>
          <w:lang w:eastAsia="en-US"/>
        </w:rPr>
        <w:t>:</w:t>
      </w:r>
      <w:r>
        <w:rPr>
          <w:rFonts w:cs="Arial"/>
          <w:b/>
          <w:lang w:eastAsia="en-US"/>
        </w:rPr>
        <w:t xml:space="preserve">    </w:t>
      </w:r>
    </w:p>
    <w:p w:rsidR="006A27D4" w:rsidRDefault="006A27D4">
      <w:pPr>
        <w:rPr>
          <w:rFonts w:cs="Arial"/>
          <w:b/>
          <w:lang w:eastAsia="en-US"/>
        </w:rPr>
      </w:pPr>
      <w:r>
        <w:rPr>
          <w:rFonts w:cs="Arial"/>
          <w:b/>
          <w:lang w:eastAsia="en-US"/>
        </w:rPr>
        <w:t xml:space="preserve">       </w:t>
      </w: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lastRenderedPageBreak/>
              <w:t>Distribution Code</w:t>
            </w:r>
          </w:p>
        </w:tc>
      </w:tr>
      <w:tr w:rsidR="006A27D4">
        <w:tc>
          <w:tcPr>
            <w:tcW w:w="4860" w:type="dxa"/>
          </w:tcPr>
          <w:p w:rsidR="006A27D4" w:rsidRDefault="006A27D4">
            <w:pPr>
              <w:rPr>
                <w:rFonts w:cs="Arial"/>
                <w:bCs/>
                <w:szCs w:val="18"/>
                <w:lang w:eastAsia="en-US"/>
              </w:rPr>
            </w:pPr>
            <w:r>
              <w:rPr>
                <w:rFonts w:cs="Arial"/>
                <w:bCs/>
                <w:szCs w:val="18"/>
                <w:lang w:eastAsia="en-US"/>
              </w:rPr>
              <w:t>SA Type</w:t>
            </w:r>
          </w:p>
        </w:tc>
      </w:tr>
      <w:tr w:rsidR="006A27D4">
        <w:tc>
          <w:tcPr>
            <w:tcW w:w="4860" w:type="dxa"/>
          </w:tcPr>
          <w:p w:rsidR="006A27D4" w:rsidRDefault="006A27D4">
            <w:pPr>
              <w:rPr>
                <w:rFonts w:cs="Arial"/>
                <w:bCs/>
                <w:szCs w:val="18"/>
                <w:lang w:eastAsia="en-US"/>
              </w:rPr>
            </w:pPr>
            <w:r>
              <w:rPr>
                <w:rFonts w:cs="Arial"/>
                <w:bCs/>
                <w:szCs w:val="18"/>
                <w:lang w:eastAsia="en-US"/>
              </w:rPr>
              <w:t>Customer Class</w:t>
            </w:r>
          </w:p>
        </w:tc>
      </w:tr>
      <w:tr w:rsidR="006A27D4">
        <w:tc>
          <w:tcPr>
            <w:tcW w:w="4860" w:type="dxa"/>
          </w:tcPr>
          <w:p w:rsidR="006A27D4" w:rsidRDefault="006A27D4">
            <w:pPr>
              <w:rPr>
                <w:rFonts w:cs="Arial"/>
                <w:bCs/>
                <w:szCs w:val="18"/>
                <w:lang w:eastAsia="en-US"/>
              </w:rPr>
            </w:pPr>
            <w:r>
              <w:rPr>
                <w:rFonts w:cs="Arial"/>
                <w:bCs/>
                <w:szCs w:val="18"/>
                <w:lang w:eastAsia="en-US"/>
              </w:rPr>
              <w:t>Adjustment Type</w:t>
            </w:r>
          </w:p>
        </w:tc>
      </w:tr>
      <w:tr w:rsidR="006A27D4">
        <w:tc>
          <w:tcPr>
            <w:tcW w:w="4860" w:type="dxa"/>
          </w:tcPr>
          <w:p w:rsidR="006A27D4" w:rsidRDefault="006A27D4">
            <w:pPr>
              <w:rPr>
                <w:rFonts w:cs="Arial"/>
                <w:bCs/>
                <w:szCs w:val="18"/>
                <w:lang w:eastAsia="en-US"/>
              </w:rPr>
            </w:pPr>
            <w:r>
              <w:rPr>
                <w:rFonts w:cs="Arial"/>
                <w:bCs/>
                <w:szCs w:val="18"/>
                <w:lang w:eastAsia="en-US"/>
              </w:rPr>
              <w:t>Write Off Event Template</w:t>
            </w:r>
          </w:p>
        </w:tc>
      </w:tr>
    </w:tbl>
    <w:p w:rsidR="006A27D4" w:rsidRDefault="006A27D4">
      <w:pPr>
        <w:rPr>
          <w:rFonts w:cs="Arial"/>
          <w:b/>
          <w:lang w:eastAsia="en-US"/>
        </w:rPr>
      </w:pPr>
      <w:r>
        <w:rPr>
          <w:rFonts w:cs="Arial"/>
          <w:b/>
          <w:lang w:eastAsia="en-US"/>
        </w:rPr>
        <w:t xml:space="preserve">Configuration required Y          Entities to Configure:  </w:t>
      </w:r>
    </w:p>
    <w:p w:rsidR="006A27D4" w:rsidRDefault="006A27D4">
      <w:pPr>
        <w:rPr>
          <w:rFonts w:cs="Arial"/>
          <w:b/>
          <w:lang w:eastAsia="en-US"/>
        </w:rPr>
      </w:pPr>
    </w:p>
    <w:p w:rsidR="006A27D4" w:rsidRDefault="006A27D4">
      <w:pPr>
        <w:rPr>
          <w:lang w:eastAsia="en-US"/>
        </w:rPr>
      </w:pPr>
    </w:p>
    <w:p w:rsidR="006A27D4" w:rsidRDefault="006A27D4">
      <w:pPr>
        <w:rPr>
          <w:rFonts w:cs="Arial"/>
          <w:b/>
          <w:u w:val="single"/>
          <w:lang w:eastAsia="en-US"/>
        </w:rPr>
      </w:pPr>
    </w:p>
    <w:p w:rsidR="006A27D4" w:rsidRDefault="006A27D4">
      <w:pPr>
        <w:rPr>
          <w:rFonts w:cs="Arial"/>
          <w:b/>
          <w:u w:val="single"/>
          <w:lang w:eastAsia="en-US"/>
        </w:rPr>
      </w:pPr>
    </w:p>
    <w:p w:rsidR="006A27D4" w:rsidRDefault="006A27D4">
      <w:pPr>
        <w:rPr>
          <w:rFonts w:cs="Arial"/>
          <w:b/>
          <w:u w:val="single"/>
          <w:lang w:eastAsia="en-US"/>
        </w:rPr>
      </w:pPr>
    </w:p>
    <w:p w:rsidR="006A27D4" w:rsidRDefault="006A27D4">
      <w:pPr>
        <w:rPr>
          <w:rFonts w:cs="Arial"/>
          <w:b/>
          <w:u w:val="single"/>
          <w:lang w:eastAsia="en-US"/>
        </w:rPr>
      </w:pPr>
    </w:p>
    <w:p w:rsidR="006A27D4" w:rsidRDefault="006A27D4">
      <w:pPr>
        <w:rPr>
          <w:rFonts w:cs="Arial"/>
          <w:b/>
          <w:u w:val="single"/>
          <w:lang w:eastAsia="en-US"/>
        </w:rPr>
      </w:pPr>
    </w:p>
    <w:p w:rsidR="006A27D4" w:rsidRDefault="00351873">
      <w:pPr>
        <w:rPr>
          <w:rFonts w:cs="Arial"/>
          <w:b/>
          <w:u w:val="single"/>
          <w:lang w:eastAsia="en-US"/>
        </w:rPr>
      </w:pPr>
      <w:hyperlink w:anchor="BPM2" w:history="1">
        <w:r w:rsidR="006A27D4">
          <w:rPr>
            <w:rStyle w:val="Hyperlink"/>
            <w:rFonts w:cs="Arial"/>
            <w:b/>
            <w:lang w:eastAsia="en-US"/>
          </w:rPr>
          <w:t>2.4.6.2</w:t>
        </w:r>
      </w:hyperlink>
      <w:r w:rsidR="006A27D4">
        <w:rPr>
          <w:rFonts w:cs="Arial"/>
          <w:b/>
          <w:u w:val="single"/>
          <w:lang w:eastAsia="en-US"/>
        </w:rPr>
        <w:t xml:space="preserve"> Create WO SA(s)  Group:  Write Off </w:t>
      </w:r>
    </w:p>
    <w:p w:rsidR="006A27D4" w:rsidRDefault="006A27D4">
      <w:pPr>
        <w:ind w:left="1440" w:firstLine="720"/>
        <w:rPr>
          <w:rFonts w:cs="Arial"/>
          <w:b/>
          <w:u w:val="single"/>
          <w:lang w:eastAsia="en-US"/>
        </w:rPr>
      </w:pPr>
      <w:r>
        <w:rPr>
          <w:rFonts w:cs="Arial"/>
          <w:b/>
          <w:lang w:eastAsia="en-US"/>
        </w:rPr>
        <w:t xml:space="preserve">  </w:t>
      </w:r>
      <w:r>
        <w:rPr>
          <w:rFonts w:cs="Arial"/>
          <w:b/>
          <w:u w:val="single"/>
          <w:lang w:eastAsia="en-US"/>
        </w:rPr>
        <w:t>Group:  Write Off Process Monitor and Write Off Event Trigger</w:t>
      </w:r>
    </w:p>
    <w:p w:rsidR="006A27D4" w:rsidRDefault="006A27D4">
      <w:pPr>
        <w:rPr>
          <w:rFonts w:cs="Arial"/>
          <w:lang w:eastAsia="en-US"/>
        </w:rPr>
      </w:pPr>
      <w:r>
        <w:rPr>
          <w:b/>
          <w:bCs/>
          <w:lang w:eastAsia="en-US"/>
        </w:rPr>
        <w:t>A</w:t>
      </w:r>
      <w:r w:rsidR="00D96681">
        <w:rPr>
          <w:rFonts w:cs="Arial"/>
          <w:b/>
          <w:lang w:eastAsia="en-US"/>
        </w:rPr>
        <w:t>ctor/Role:</w:t>
      </w:r>
      <w:r>
        <w:rPr>
          <w:rFonts w:cs="Arial"/>
          <w:b/>
          <w:lang w:eastAsia="en-US"/>
        </w:rPr>
        <w:t xml:space="preserve"> </w:t>
      </w:r>
      <w:r w:rsidR="00C22F55" w:rsidRPr="00C22F55">
        <w:rPr>
          <w:rFonts w:cs="Arial"/>
          <w:b/>
          <w:lang w:eastAsia="en-US"/>
        </w:rPr>
        <w:t>C2M(CCB)</w:t>
      </w:r>
      <w:r>
        <w:rPr>
          <w:rFonts w:cs="Arial"/>
          <w:b/>
          <w:lang w:eastAsia="en-US"/>
        </w:rPr>
        <w:t xml:space="preserve">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C22F55">
      <w:pPr>
        <w:rPr>
          <w:rFonts w:cs="Arial"/>
          <w:b/>
          <w:lang w:eastAsia="en-US"/>
        </w:rPr>
      </w:pPr>
      <w:r w:rsidRPr="00C22F55">
        <w:rPr>
          <w:lang w:eastAsia="en-US"/>
        </w:rPr>
        <w:t>C2M(CCB)</w:t>
      </w:r>
      <w:r w:rsidR="006A27D4">
        <w:rPr>
          <w:lang w:eastAsia="en-US"/>
        </w:rPr>
        <w:t xml:space="preserve"> will use the defined method of the Event to determine</w:t>
      </w:r>
      <w:r w:rsidR="008E79B5">
        <w:rPr>
          <w:lang w:eastAsia="en-US"/>
        </w:rPr>
        <w:t xml:space="preserve"> required Write Off SA Types. </w:t>
      </w:r>
      <w:r w:rsidR="006A27D4">
        <w:rPr>
          <w:lang w:eastAsia="en-US"/>
        </w:rPr>
        <w:t xml:space="preserve">Write Off using Distribution Codes or Write Off using SA Type is available.  </w:t>
      </w:r>
      <w:r w:rsidR="006A27D4">
        <w:rPr>
          <w:rFonts w:cs="Arial"/>
          <w:b/>
          <w:lang w:eastAsia="en-US"/>
        </w:rPr>
        <w:t xml:space="preserve"> </w:t>
      </w:r>
    </w:p>
    <w:p w:rsidR="006A27D4" w:rsidRDefault="006A27D4">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WET - Write Off Event Activator - The write-off event trigger activates all write-off events whose trigger date is on or before the supplied business date.</w:t>
            </w:r>
          </w:p>
        </w:tc>
      </w:tr>
    </w:tbl>
    <w:p w:rsidR="006A27D4" w:rsidRDefault="006A27D4">
      <w:pPr>
        <w:rPr>
          <w:rFonts w:cs="Arial"/>
          <w:b/>
          <w:lang w:eastAsia="en-US"/>
        </w:rPr>
      </w:pPr>
      <w:r>
        <w:rPr>
          <w:rFonts w:cs="Arial"/>
          <w:b/>
          <w:lang w:eastAsia="en-US"/>
        </w:rPr>
        <w:t>Customizable process N             Process Name</w:t>
      </w:r>
      <w:r w:rsidR="00D96681">
        <w:rPr>
          <w:rFonts w:cs="Arial"/>
          <w:b/>
          <w:lang w:eastAsia="en-US"/>
        </w:rPr>
        <w:t>:</w:t>
      </w:r>
    </w:p>
    <w:p w:rsidR="006A27D4" w:rsidRDefault="006A27D4">
      <w:pPr>
        <w:rPr>
          <w:rFonts w:cs="Arial"/>
          <w:b/>
          <w:lang w:eastAsia="en-US"/>
        </w:rPr>
      </w:pPr>
      <w:r>
        <w:rPr>
          <w:rFonts w:cs="Arial"/>
          <w:b/>
          <w:lang w:eastAsia="en-US"/>
        </w:rPr>
        <w:t xml:space="preserve"> </w:t>
      </w: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Write Off Event Template</w:t>
            </w:r>
          </w:p>
        </w:tc>
      </w:tr>
      <w:tr w:rsidR="006A27D4">
        <w:tc>
          <w:tcPr>
            <w:tcW w:w="4860" w:type="dxa"/>
          </w:tcPr>
          <w:p w:rsidR="006A27D4" w:rsidRDefault="006A27D4">
            <w:pPr>
              <w:rPr>
                <w:rFonts w:cs="Arial"/>
                <w:bCs/>
                <w:szCs w:val="18"/>
                <w:lang w:eastAsia="en-US"/>
              </w:rPr>
            </w:pPr>
            <w:r>
              <w:rPr>
                <w:rFonts w:cs="Arial"/>
                <w:bCs/>
                <w:szCs w:val="18"/>
                <w:lang w:eastAsia="en-US"/>
              </w:rPr>
              <w:t>SA Type</w:t>
            </w:r>
          </w:p>
        </w:tc>
      </w:tr>
      <w:tr w:rsidR="006A27D4">
        <w:tc>
          <w:tcPr>
            <w:tcW w:w="4860" w:type="dxa"/>
          </w:tcPr>
          <w:p w:rsidR="006A27D4" w:rsidRDefault="006A27D4">
            <w:pPr>
              <w:rPr>
                <w:rFonts w:cs="Arial"/>
                <w:bCs/>
                <w:szCs w:val="18"/>
                <w:lang w:eastAsia="en-US"/>
              </w:rPr>
            </w:pPr>
            <w:r>
              <w:rPr>
                <w:rFonts w:cs="Arial"/>
                <w:bCs/>
                <w:szCs w:val="18"/>
                <w:lang w:eastAsia="en-US"/>
              </w:rPr>
              <w:t>Adjustment Type</w:t>
            </w:r>
          </w:p>
        </w:tc>
      </w:tr>
    </w:tbl>
    <w:p w:rsidR="006A27D4" w:rsidRDefault="006A27D4">
      <w:pPr>
        <w:rPr>
          <w:rFonts w:cs="Arial"/>
          <w:b/>
          <w:lang w:eastAsia="en-US"/>
        </w:rPr>
      </w:pPr>
      <w:r>
        <w:rPr>
          <w:rFonts w:cs="Arial"/>
          <w:b/>
          <w:lang w:eastAsia="en-US"/>
        </w:rPr>
        <w:t xml:space="preserve">Configuration required Y          Entities to Configure:  </w:t>
      </w:r>
    </w:p>
    <w:p w:rsidR="006A27D4" w:rsidRDefault="006A27D4">
      <w:pPr>
        <w:rPr>
          <w:rFonts w:cs="Arial"/>
          <w:b/>
          <w:lang w:eastAsia="en-US"/>
        </w:rPr>
      </w:pPr>
    </w:p>
    <w:p w:rsidR="006A27D4" w:rsidRDefault="006A27D4">
      <w:pPr>
        <w:rPr>
          <w:lang w:eastAsia="en-US"/>
        </w:rPr>
      </w:pPr>
    </w:p>
    <w:p w:rsidR="006A27D4" w:rsidRDefault="006A27D4">
      <w:pPr>
        <w:rPr>
          <w:lang w:eastAsia="en-US"/>
        </w:rPr>
      </w:pPr>
    </w:p>
    <w:p w:rsidR="006A27D4" w:rsidRDefault="006A27D4">
      <w:pPr>
        <w:rPr>
          <w:lang w:eastAsia="en-US"/>
        </w:rPr>
      </w:pPr>
    </w:p>
    <w:p w:rsidR="006A27D4" w:rsidRDefault="00351873">
      <w:pPr>
        <w:rPr>
          <w:rFonts w:cs="Arial"/>
          <w:b/>
          <w:u w:val="single"/>
          <w:lang w:eastAsia="en-US"/>
        </w:rPr>
      </w:pPr>
      <w:hyperlink w:anchor="BPM2" w:history="1">
        <w:r w:rsidR="006A27D4">
          <w:rPr>
            <w:rStyle w:val="Hyperlink"/>
            <w:rFonts w:cs="Arial"/>
            <w:b/>
            <w:lang w:eastAsia="en-US"/>
          </w:rPr>
          <w:t>2.4.6.3</w:t>
        </w:r>
      </w:hyperlink>
      <w:r w:rsidR="006A27D4">
        <w:rPr>
          <w:rFonts w:cs="Arial"/>
          <w:b/>
          <w:u w:val="single"/>
          <w:lang w:eastAsia="en-US"/>
        </w:rPr>
        <w:t xml:space="preserve"> Gather General Ledge Financial Details Group:  Write Off Process Monitor and Write Off Event Trigger</w:t>
      </w:r>
    </w:p>
    <w:p w:rsidR="006A27D4" w:rsidRDefault="006A27D4">
      <w:pPr>
        <w:rPr>
          <w:rFonts w:cs="Arial"/>
          <w:lang w:eastAsia="en-US"/>
        </w:rPr>
      </w:pPr>
      <w:r>
        <w:rPr>
          <w:b/>
          <w:bCs/>
          <w:lang w:eastAsia="en-US"/>
        </w:rPr>
        <w:t>A</w:t>
      </w:r>
      <w:r>
        <w:rPr>
          <w:rFonts w:cs="Arial"/>
          <w:b/>
          <w:bCs/>
          <w:lang w:eastAsia="en-US"/>
        </w:rPr>
        <w:t>c</w:t>
      </w:r>
      <w:r w:rsidR="00D96681">
        <w:rPr>
          <w:rFonts w:cs="Arial"/>
          <w:b/>
          <w:lang w:eastAsia="en-US"/>
        </w:rPr>
        <w:t xml:space="preserve">tor/Role: </w:t>
      </w:r>
      <w:r w:rsidR="00C22F55" w:rsidRPr="00C22F55">
        <w:rPr>
          <w:rFonts w:cs="Arial"/>
          <w:b/>
          <w:lang w:eastAsia="en-US"/>
        </w:rPr>
        <w:t>C2M(CCB)</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C22F55">
      <w:r w:rsidRPr="00C22F55">
        <w:t>C2M(CCB)</w:t>
      </w:r>
      <w:r w:rsidR="006A27D4">
        <w:t xml:space="preserve"> accumulates the distribution codes from GL details associated with recent financial transactions linked to the service agreement being written-off.  When </w:t>
      </w:r>
      <w:r w:rsidRPr="00C22F55">
        <w:t>C2M(CCB)</w:t>
      </w:r>
      <w:r w:rsidR="006A27D4">
        <w:t xml:space="preserve"> has accumulated enough distribution codes and the amount associated with the distribution code equals or exceeds the amount to write off), the debt will be transferred to a new or existing w</w:t>
      </w:r>
      <w:r w:rsidR="00BE581C">
        <w:t xml:space="preserve">rite-off service agreement(s). </w:t>
      </w:r>
      <w:r w:rsidR="006A27D4">
        <w:t xml:space="preserve">The number and type of service agreements the bad debt is transferred is defined on the distribution codes.  </w:t>
      </w:r>
    </w:p>
    <w:p w:rsidR="00BE581C" w:rsidRDefault="00BE581C"/>
    <w:p w:rsidR="006A27D4" w:rsidRDefault="006A27D4">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WET - Write Off Event Activator - The write-off event trigger activates all write-off events whose trigger date is on or before the supplied business date.</w:t>
            </w:r>
          </w:p>
        </w:tc>
      </w:tr>
    </w:tbl>
    <w:p w:rsidR="006A27D4" w:rsidRDefault="006A27D4">
      <w:pPr>
        <w:rPr>
          <w:rFonts w:cs="Arial"/>
          <w:b/>
          <w:lang w:eastAsia="en-US"/>
        </w:rPr>
      </w:pPr>
      <w:r>
        <w:rPr>
          <w:rFonts w:cs="Arial"/>
          <w:b/>
          <w:lang w:eastAsia="en-US"/>
        </w:rPr>
        <w:t>Customizable process N             Process Name</w:t>
      </w:r>
      <w:r w:rsidR="00D96681">
        <w:rPr>
          <w:rFonts w:cs="Arial"/>
          <w:b/>
          <w:lang w:eastAsia="en-US"/>
        </w:rPr>
        <w:t>:</w:t>
      </w:r>
    </w:p>
    <w:p w:rsidR="006A27D4" w:rsidRDefault="006A27D4">
      <w:pPr>
        <w:rPr>
          <w:rFonts w:cs="Arial"/>
          <w:b/>
          <w:lang w:eastAsia="en-US"/>
        </w:rPr>
      </w:pPr>
      <w:r>
        <w:rPr>
          <w:rFonts w:cs="Arial"/>
          <w:b/>
          <w:lang w:eastAsia="en-US"/>
        </w:rPr>
        <w:t xml:space="preserve"> </w:t>
      </w:r>
    </w:p>
    <w:p w:rsidR="006A27D4" w:rsidRDefault="006A27D4">
      <w:pPr>
        <w:rPr>
          <w:rFonts w:cs="Arial"/>
          <w:b/>
          <w:lang w:eastAsia="en-US"/>
        </w:rPr>
      </w:pPr>
    </w:p>
    <w:p w:rsidR="006A27D4" w:rsidRDefault="006A27D4">
      <w:pPr>
        <w:rPr>
          <w:rFonts w:cs="Arial"/>
          <w:b/>
          <w:lang w:eastAsia="en-US"/>
        </w:rPr>
      </w:pPr>
    </w:p>
    <w:p w:rsidR="00BE581C" w:rsidRDefault="006A27D4">
      <w:pPr>
        <w:rPr>
          <w:rFonts w:cs="Arial"/>
          <w:b/>
          <w:lang w:eastAsia="en-US"/>
        </w:rPr>
      </w:pPr>
      <w:r>
        <w:rPr>
          <w:rFonts w:cs="Arial"/>
          <w:b/>
          <w:lang w:eastAsia="en-US"/>
        </w:rPr>
        <w:t xml:space="preserve">       </w:t>
      </w:r>
    </w:p>
    <w:p w:rsidR="006A27D4" w:rsidRDefault="006A27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Write Off Event Template</w:t>
            </w:r>
          </w:p>
        </w:tc>
      </w:tr>
    </w:tbl>
    <w:p w:rsidR="006A27D4" w:rsidRDefault="006A27D4">
      <w:pPr>
        <w:rPr>
          <w:rFonts w:cs="Arial"/>
          <w:b/>
          <w:u w:val="single"/>
          <w:lang w:eastAsia="en-US"/>
        </w:rPr>
      </w:pPr>
      <w:r>
        <w:rPr>
          <w:rFonts w:cs="Arial"/>
          <w:b/>
          <w:lang w:eastAsia="en-US"/>
        </w:rPr>
        <w:t xml:space="preserve">Configuration required Y          Entities to Configure:  </w:t>
      </w:r>
    </w:p>
    <w:p w:rsidR="006A27D4" w:rsidRDefault="006A27D4">
      <w:pPr>
        <w:rPr>
          <w:rFonts w:cs="Arial"/>
          <w:b/>
          <w:u w:val="single"/>
          <w:lang w:eastAsia="en-US"/>
        </w:rPr>
      </w:pPr>
    </w:p>
    <w:p w:rsidR="006A27D4" w:rsidRDefault="006A27D4">
      <w:pPr>
        <w:rPr>
          <w:rFonts w:cs="Arial"/>
          <w:b/>
          <w:u w:val="single"/>
          <w:lang w:eastAsia="en-US"/>
        </w:rPr>
      </w:pPr>
    </w:p>
    <w:p w:rsidR="00BE581C" w:rsidRDefault="00BE581C">
      <w:pPr>
        <w:rPr>
          <w:rFonts w:cs="Arial"/>
          <w:b/>
          <w:u w:val="single"/>
          <w:lang w:eastAsia="en-US"/>
        </w:rPr>
      </w:pPr>
    </w:p>
    <w:p w:rsidR="006A27D4" w:rsidRDefault="006A27D4">
      <w:pPr>
        <w:rPr>
          <w:rFonts w:cs="Arial"/>
          <w:b/>
          <w:u w:val="single"/>
          <w:lang w:eastAsia="en-US"/>
        </w:rPr>
      </w:pPr>
    </w:p>
    <w:p w:rsidR="006A27D4" w:rsidRDefault="00351873">
      <w:pPr>
        <w:rPr>
          <w:rFonts w:cs="Arial"/>
          <w:b/>
          <w:u w:val="single"/>
          <w:lang w:eastAsia="en-US"/>
        </w:rPr>
      </w:pPr>
      <w:hyperlink w:anchor="BPM2" w:history="1">
        <w:r w:rsidR="006A27D4">
          <w:rPr>
            <w:rStyle w:val="Hyperlink"/>
            <w:rFonts w:cs="Arial"/>
            <w:b/>
            <w:lang w:eastAsia="en-US"/>
          </w:rPr>
          <w:t>2.4.6.4</w:t>
        </w:r>
      </w:hyperlink>
      <w:r w:rsidR="006A27D4">
        <w:rPr>
          <w:rFonts w:cs="Arial"/>
          <w:b/>
          <w:u w:val="single"/>
          <w:lang w:eastAsia="en-US"/>
        </w:rPr>
        <w:t xml:space="preserve"> Transfer Debt to Specific Defined WO SA Types Defined on Distribution Codes </w:t>
      </w:r>
    </w:p>
    <w:p w:rsidR="006A27D4" w:rsidRDefault="006A27D4">
      <w:pPr>
        <w:rPr>
          <w:rFonts w:cs="Arial"/>
          <w:b/>
          <w:u w:val="single"/>
          <w:lang w:eastAsia="en-US"/>
        </w:rPr>
      </w:pPr>
      <w:r>
        <w:rPr>
          <w:rFonts w:cs="Arial"/>
          <w:b/>
          <w:lang w:eastAsia="en-US"/>
        </w:rPr>
        <w:t xml:space="preserve">                                                                           </w:t>
      </w:r>
      <w:r>
        <w:rPr>
          <w:rFonts w:cs="Arial"/>
          <w:b/>
          <w:u w:val="single"/>
          <w:lang w:eastAsia="en-US"/>
        </w:rPr>
        <w:t>Group:  Write Off Process Monitor and Write Off Event Trigger</w:t>
      </w:r>
    </w:p>
    <w:p w:rsidR="006A27D4" w:rsidRDefault="006A27D4">
      <w:pPr>
        <w:ind w:left="2880" w:firstLine="720"/>
        <w:rPr>
          <w:lang w:eastAsia="en-US"/>
        </w:rPr>
      </w:pPr>
      <w:r>
        <w:rPr>
          <w:rFonts w:cs="Arial"/>
          <w:b/>
          <w:lang w:eastAsia="en-US"/>
        </w:rPr>
        <w:t xml:space="preserve">   </w:t>
      </w:r>
      <w:r>
        <w:rPr>
          <w:rFonts w:cs="Arial"/>
          <w:b/>
          <w:u w:val="single"/>
          <w:lang w:eastAsia="en-US"/>
        </w:rPr>
        <w:t>Group:  Write Off</w:t>
      </w:r>
    </w:p>
    <w:p w:rsidR="006A27D4" w:rsidRDefault="006A27D4">
      <w:pPr>
        <w:rPr>
          <w:rFonts w:cs="Arial"/>
          <w:lang w:eastAsia="en-US"/>
        </w:rPr>
      </w:pPr>
      <w:r>
        <w:rPr>
          <w:b/>
          <w:bCs/>
          <w:lang w:eastAsia="en-US"/>
        </w:rPr>
        <w:t>A</w:t>
      </w:r>
      <w:r>
        <w:rPr>
          <w:rFonts w:cs="Arial"/>
          <w:b/>
          <w:bCs/>
          <w:lang w:eastAsia="en-US"/>
        </w:rPr>
        <w:t>c</w:t>
      </w:r>
      <w:r w:rsidR="00D96681">
        <w:rPr>
          <w:rFonts w:cs="Arial"/>
          <w:b/>
          <w:lang w:eastAsia="en-US"/>
        </w:rPr>
        <w:t xml:space="preserve">tor/Role: </w:t>
      </w:r>
      <w:r w:rsidR="00C22F55" w:rsidRPr="00C22F55">
        <w:rPr>
          <w:rFonts w:cs="Arial"/>
          <w:b/>
          <w:lang w:eastAsia="en-US"/>
        </w:rPr>
        <w:t>C2M(CCB)</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r>
        <w:t>When using Write Off for Distribution Codes associated with revenue, the system will create a transfer adjustment from the normal service agreement to the write-off revenue</w:t>
      </w:r>
      <w:r w:rsidR="00D96681">
        <w:t xml:space="preserve"> service agreement. </w:t>
      </w:r>
      <w:r>
        <w:t xml:space="preserve">This will reduce (credit) the receivable on the normal service agreement and increase (debit) the expense account defined on the write-off revenue service agreement.  For those Distribution Codes associated with liabilities, an organization can override the distribution code on the “transfer to” side of the transfer adjustment with the Distribution Code / Characteristic Type / Characteristic Value that was originally booked.  </w:t>
      </w:r>
    </w:p>
    <w:p w:rsidR="00BE581C" w:rsidRDefault="00BE581C"/>
    <w:p w:rsidR="006A27D4" w:rsidRDefault="006A27D4">
      <w:pPr>
        <w:pStyle w:val="tty80"/>
        <w:rPr>
          <w:rFonts w:ascii="Book Antiqua" w:hAnsi="Book Antiqua"/>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WET - Write Off Event Activator - The write-off event trigger activates all write-off events whose trigger date is on or before the supplied business date.</w:t>
            </w:r>
          </w:p>
        </w:tc>
      </w:tr>
    </w:tbl>
    <w:p w:rsidR="006A27D4" w:rsidRDefault="006A27D4">
      <w:pPr>
        <w:rPr>
          <w:rFonts w:cs="Arial"/>
          <w:b/>
          <w:lang w:eastAsia="en-US"/>
        </w:rPr>
      </w:pPr>
      <w:r>
        <w:rPr>
          <w:rFonts w:cs="Arial"/>
          <w:b/>
          <w:lang w:eastAsia="en-US"/>
        </w:rPr>
        <w:t>Customizable process N             Process Name</w:t>
      </w:r>
      <w:r w:rsidR="00D96681">
        <w:rPr>
          <w:rFonts w:cs="Arial"/>
          <w:b/>
          <w:lang w:eastAsia="en-US"/>
        </w:rPr>
        <w:t>:</w:t>
      </w:r>
    </w:p>
    <w:p w:rsidR="006A27D4" w:rsidRDefault="006A27D4">
      <w:pPr>
        <w:rPr>
          <w:rFonts w:cs="Arial"/>
          <w:b/>
          <w:lang w:eastAsia="en-US"/>
        </w:rPr>
      </w:pPr>
      <w:r>
        <w:rPr>
          <w:rFonts w:cs="Arial"/>
          <w:b/>
          <w:lang w:eastAsia="en-US"/>
        </w:rPr>
        <w:t xml:space="preserve"> </w:t>
      </w:r>
    </w:p>
    <w:p w:rsidR="006A27D4" w:rsidRDefault="006A27D4">
      <w:pPr>
        <w:rPr>
          <w:rFonts w:cs="Arial"/>
          <w:b/>
          <w:lang w:eastAsia="en-US"/>
        </w:rPr>
      </w:pPr>
    </w:p>
    <w:p w:rsidR="006A27D4" w:rsidRDefault="006A27D4">
      <w:pPr>
        <w:rPr>
          <w:rFonts w:cs="Arial"/>
          <w:b/>
          <w:lang w:eastAsia="en-US"/>
        </w:rPr>
      </w:pPr>
    </w:p>
    <w:p w:rsidR="00BE581C" w:rsidRDefault="006A27D4">
      <w:pPr>
        <w:rPr>
          <w:rFonts w:cs="Arial"/>
          <w:b/>
          <w:lang w:eastAsia="en-US"/>
        </w:rPr>
      </w:pPr>
      <w:r>
        <w:rPr>
          <w:rFonts w:cs="Arial"/>
          <w:b/>
          <w:lang w:eastAsia="en-US"/>
        </w:rPr>
        <w:t xml:space="preserve">      </w:t>
      </w:r>
    </w:p>
    <w:p w:rsidR="006A27D4" w:rsidRDefault="006A27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Write Off Event Template</w:t>
            </w:r>
          </w:p>
        </w:tc>
      </w:tr>
    </w:tbl>
    <w:p w:rsidR="006A27D4" w:rsidRDefault="006A27D4">
      <w:pPr>
        <w:rPr>
          <w:lang w:eastAsia="en-US"/>
        </w:rPr>
      </w:pPr>
      <w:r>
        <w:rPr>
          <w:rFonts w:cs="Arial"/>
          <w:b/>
          <w:lang w:eastAsia="en-US"/>
        </w:rPr>
        <w:t xml:space="preserve">Configuration required Y          Entities to Configure:  </w:t>
      </w:r>
    </w:p>
    <w:p w:rsidR="006A27D4" w:rsidRDefault="006A27D4">
      <w:pPr>
        <w:rPr>
          <w:lang w:eastAsia="en-US"/>
        </w:rPr>
      </w:pPr>
    </w:p>
    <w:p w:rsidR="006A27D4" w:rsidRDefault="006A27D4">
      <w:pPr>
        <w:rPr>
          <w:lang w:eastAsia="en-US"/>
        </w:rPr>
      </w:pPr>
    </w:p>
    <w:p w:rsidR="00D96681" w:rsidRDefault="00D96681">
      <w:pPr>
        <w:rPr>
          <w:lang w:eastAsia="en-US"/>
        </w:rPr>
      </w:pPr>
    </w:p>
    <w:p w:rsidR="006A27D4" w:rsidRDefault="00351873">
      <w:pPr>
        <w:rPr>
          <w:rFonts w:cs="Arial"/>
          <w:b/>
          <w:u w:val="single"/>
          <w:lang w:eastAsia="en-US"/>
        </w:rPr>
      </w:pPr>
      <w:hyperlink w:anchor="BPM2" w:history="1">
        <w:r w:rsidR="006A27D4">
          <w:rPr>
            <w:rStyle w:val="Hyperlink"/>
            <w:rFonts w:cs="Arial"/>
            <w:b/>
            <w:lang w:eastAsia="en-US"/>
          </w:rPr>
          <w:t>2.4.6.5</w:t>
        </w:r>
      </w:hyperlink>
      <w:r w:rsidR="006A27D4">
        <w:rPr>
          <w:rFonts w:cs="Arial"/>
          <w:b/>
          <w:u w:val="single"/>
          <w:lang w:eastAsia="en-US"/>
        </w:rPr>
        <w:t xml:space="preserve"> Retrieve and Reverse Liability Debt Group:  Write Off Process Monitor and Write Off Event Trigger</w:t>
      </w:r>
    </w:p>
    <w:p w:rsidR="006A27D4" w:rsidRDefault="006A27D4">
      <w:pPr>
        <w:rPr>
          <w:rFonts w:cs="Arial"/>
          <w:lang w:eastAsia="en-US"/>
        </w:rPr>
      </w:pPr>
      <w:r>
        <w:rPr>
          <w:b/>
          <w:bCs/>
          <w:lang w:eastAsia="en-US"/>
        </w:rPr>
        <w:t>A</w:t>
      </w:r>
      <w:r>
        <w:rPr>
          <w:rFonts w:cs="Arial"/>
          <w:b/>
          <w:lang w:eastAsia="en-US"/>
        </w:rPr>
        <w:t xml:space="preserve">ctor/Role: </w:t>
      </w:r>
      <w:r w:rsidR="00C22F55" w:rsidRPr="00C22F55">
        <w:rPr>
          <w:rFonts w:cs="Arial"/>
          <w:b/>
          <w:lang w:eastAsia="en-US"/>
        </w:rPr>
        <w:t>C2M(CCB)</w:t>
      </w:r>
      <w:r>
        <w:rPr>
          <w:rFonts w:cs="Arial"/>
          <w:b/>
          <w:lang w:eastAsia="en-US"/>
        </w:rPr>
        <w:t xml:space="preserve"> </w:t>
      </w:r>
      <w:r>
        <w:rPr>
          <w:rFonts w:cs="Arial"/>
          <w:lang w:eastAsia="en-US"/>
        </w:rPr>
        <w:t xml:space="preserve"> </w:t>
      </w:r>
    </w:p>
    <w:p w:rsidR="006A27D4" w:rsidRDefault="006A27D4">
      <w:pPr>
        <w:rPr>
          <w:rFonts w:cs="Arial"/>
          <w:b/>
          <w:lang w:eastAsia="en-US"/>
        </w:rPr>
      </w:pPr>
      <w:r>
        <w:rPr>
          <w:rFonts w:cs="Arial"/>
          <w:b/>
          <w:lang w:eastAsia="en-US"/>
        </w:rPr>
        <w:t>Description:</w:t>
      </w:r>
    </w:p>
    <w:p w:rsidR="006A27D4" w:rsidRDefault="006A27D4">
      <w:pPr>
        <w:pStyle w:val="table"/>
        <w:spacing w:before="0" w:after="0" w:line="240" w:lineRule="auto"/>
        <w:rPr>
          <w:rFonts w:ascii="Book Antiqua" w:hAnsi="Book Antiqua" w:cs="Arial"/>
          <w:szCs w:val="16"/>
          <w:lang w:eastAsia="es-ES"/>
        </w:rPr>
      </w:pPr>
      <w:r>
        <w:rPr>
          <w:rFonts w:ascii="Book Antiqua" w:hAnsi="Book Antiqua" w:cs="Arial"/>
          <w:szCs w:val="16"/>
          <w:lang w:eastAsia="es-ES"/>
        </w:rPr>
        <w:t xml:space="preserve">Any liabilities to be reversed are accomplished with Events of this type.  </w:t>
      </w:r>
    </w:p>
    <w:p w:rsidR="00BE581C" w:rsidRDefault="00BE581C">
      <w:pPr>
        <w:pStyle w:val="table"/>
        <w:spacing w:before="0" w:after="0" w:line="240" w:lineRule="auto"/>
        <w:rPr>
          <w:rFonts w:ascii="Book Antiqua" w:hAnsi="Book Antiqua" w:cs="Arial"/>
          <w:szCs w:val="16"/>
          <w:lang w:eastAsia="es-ES"/>
        </w:rPr>
      </w:pPr>
    </w:p>
    <w:p w:rsidR="006A27D4" w:rsidRDefault="006A27D4">
      <w:pPr>
        <w:rPr>
          <w:rFonts w:cs="Arial"/>
          <w:bCs/>
          <w:u w:val="single"/>
          <w:lang w:eastAsia="en-US"/>
        </w:rPr>
      </w:pPr>
      <w:r>
        <w:rPr>
          <w:rFonts w:cs="Arial"/>
          <w:color w:val="000000"/>
          <w:szCs w:val="16"/>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rsidP="00A42C77">
            <w:pPr>
              <w:rPr>
                <w:rFonts w:cs="Arial"/>
                <w:bCs/>
                <w:szCs w:val="18"/>
                <w:lang w:eastAsia="en-US"/>
              </w:rPr>
            </w:pPr>
            <w:r>
              <w:rPr>
                <w:rFonts w:cs="Arial"/>
                <w:szCs w:val="16"/>
              </w:rPr>
              <w:t>WO EVT REVLB – This write-off event algorithm retrieves the liabilities (typically taxes) associated with the write-off process's SA's and reverses them using the adjustment type provided as a parameter.</w:t>
            </w:r>
          </w:p>
        </w:tc>
      </w:tr>
    </w:tbl>
    <w:p w:rsidR="006A27D4" w:rsidRDefault="006A27D4">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6A27D4" w:rsidRDefault="006A27D4">
      <w:pPr>
        <w:rPr>
          <w:lang w:eastAsia="en-US"/>
        </w:rPr>
      </w:pP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p>
    <w:p w:rsidR="00BE581C" w:rsidRDefault="00BE581C">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WET – Write Off Event Activator – The write-off event trigger activates all write-off events whose trigger date is on or before the supplied business date.</w:t>
            </w:r>
          </w:p>
        </w:tc>
      </w:tr>
    </w:tbl>
    <w:p w:rsidR="006A27D4" w:rsidRDefault="006A27D4">
      <w:pPr>
        <w:rPr>
          <w:rFonts w:cs="Arial"/>
          <w:b/>
          <w:lang w:eastAsia="en-US"/>
        </w:rPr>
      </w:pPr>
      <w:r>
        <w:rPr>
          <w:rFonts w:cs="Arial"/>
          <w:b/>
          <w:lang w:eastAsia="en-US"/>
        </w:rPr>
        <w:t>Customizable process N             Process name</w:t>
      </w:r>
      <w:r w:rsidR="00D96681">
        <w:rPr>
          <w:rFonts w:cs="Arial"/>
          <w:b/>
          <w:lang w:eastAsia="en-US"/>
        </w:rPr>
        <w:t>:</w:t>
      </w:r>
      <w:r>
        <w:rPr>
          <w:rFonts w:cs="Arial"/>
          <w:b/>
          <w:lang w:eastAsia="en-US"/>
        </w:rPr>
        <w:t xml:space="preserve">    </w:t>
      </w:r>
    </w:p>
    <w:p w:rsidR="006A27D4" w:rsidRDefault="006A27D4">
      <w:pPr>
        <w:rPr>
          <w:rFonts w:cs="Arial"/>
          <w:b/>
          <w:lang w:eastAsia="en-US"/>
        </w:rPr>
      </w:pPr>
      <w:r>
        <w:rPr>
          <w:rFonts w:cs="Arial"/>
          <w:b/>
          <w:lang w:eastAsia="en-US"/>
        </w:rPr>
        <w:t xml:space="preserve">   </w:t>
      </w:r>
    </w:p>
    <w:p w:rsidR="006A27D4" w:rsidRDefault="006A27D4">
      <w:pPr>
        <w:rPr>
          <w:rFonts w:cs="Arial"/>
          <w:b/>
          <w:lang w:eastAsia="en-US"/>
        </w:rPr>
      </w:pPr>
    </w:p>
    <w:p w:rsidR="006A27D4" w:rsidRDefault="006A27D4">
      <w:pPr>
        <w:rPr>
          <w:rFonts w:cs="Arial"/>
          <w:b/>
          <w:lang w:eastAsia="en-US"/>
        </w:rPr>
      </w:pPr>
    </w:p>
    <w:p w:rsidR="00BE581C" w:rsidRDefault="006A27D4">
      <w:pPr>
        <w:rPr>
          <w:rFonts w:cs="Arial"/>
          <w:b/>
          <w:lang w:eastAsia="en-US"/>
        </w:rPr>
      </w:pPr>
      <w:r>
        <w:rPr>
          <w:rFonts w:cs="Arial"/>
          <w:b/>
          <w:lang w:eastAsia="en-US"/>
        </w:rPr>
        <w:t xml:space="preserve">  </w:t>
      </w:r>
    </w:p>
    <w:p w:rsidR="006A27D4" w:rsidRDefault="006A27D4">
      <w:pPr>
        <w:rPr>
          <w:rFonts w:cs="Arial"/>
          <w:b/>
          <w:lang w:eastAsia="en-US"/>
        </w:rPr>
      </w:pPr>
      <w:r>
        <w:rPr>
          <w:rFonts w:cs="Arial"/>
          <w:b/>
          <w:lang w:eastAsia="en-US"/>
        </w:rPr>
        <w:lastRenderedPageBreak/>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Write Off Event Template</w:t>
            </w:r>
          </w:p>
        </w:tc>
      </w:tr>
      <w:tr w:rsidR="006A27D4">
        <w:tc>
          <w:tcPr>
            <w:tcW w:w="4860" w:type="dxa"/>
          </w:tcPr>
          <w:p w:rsidR="006A27D4" w:rsidRDefault="006A27D4">
            <w:pPr>
              <w:rPr>
                <w:rFonts w:cs="Arial"/>
                <w:bCs/>
                <w:szCs w:val="18"/>
                <w:lang w:eastAsia="en-US"/>
              </w:rPr>
            </w:pPr>
            <w:r>
              <w:rPr>
                <w:rFonts w:cs="Arial"/>
                <w:bCs/>
                <w:szCs w:val="18"/>
                <w:lang w:eastAsia="en-US"/>
              </w:rPr>
              <w:t>Adjustment Type</w:t>
            </w:r>
          </w:p>
        </w:tc>
      </w:tr>
      <w:tr w:rsidR="006A27D4">
        <w:tc>
          <w:tcPr>
            <w:tcW w:w="4860" w:type="dxa"/>
          </w:tcPr>
          <w:p w:rsidR="006A27D4" w:rsidRDefault="006A27D4">
            <w:pPr>
              <w:rPr>
                <w:rFonts w:cs="Arial"/>
                <w:bCs/>
                <w:szCs w:val="18"/>
                <w:lang w:eastAsia="en-US"/>
              </w:rPr>
            </w:pPr>
            <w:r>
              <w:rPr>
                <w:rFonts w:cs="Arial"/>
                <w:bCs/>
                <w:szCs w:val="18"/>
                <w:lang w:eastAsia="en-US"/>
              </w:rPr>
              <w:t>SA Type</w:t>
            </w:r>
          </w:p>
        </w:tc>
      </w:tr>
    </w:tbl>
    <w:p w:rsidR="006A27D4" w:rsidRDefault="006A27D4">
      <w:pPr>
        <w:rPr>
          <w:rFonts w:cs="Arial"/>
          <w:b/>
          <w:lang w:eastAsia="en-US"/>
        </w:rPr>
      </w:pPr>
      <w:r>
        <w:rPr>
          <w:rFonts w:cs="Arial"/>
          <w:b/>
          <w:lang w:eastAsia="en-US"/>
        </w:rPr>
        <w:t xml:space="preserve">Configuration required Y          Entities to Configure:  </w:t>
      </w:r>
    </w:p>
    <w:p w:rsidR="006A27D4" w:rsidRDefault="006A27D4">
      <w:pPr>
        <w:rPr>
          <w:lang w:eastAsia="en-US"/>
        </w:rPr>
      </w:pPr>
    </w:p>
    <w:p w:rsidR="006A27D4" w:rsidRDefault="006A27D4">
      <w:pPr>
        <w:rPr>
          <w:lang w:eastAsia="en-US"/>
        </w:rPr>
      </w:pPr>
    </w:p>
    <w:p w:rsidR="006A27D4" w:rsidRDefault="006A27D4">
      <w:pPr>
        <w:rPr>
          <w:lang w:eastAsia="en-US"/>
        </w:rPr>
      </w:pPr>
    </w:p>
    <w:p w:rsidR="00BE581C" w:rsidRDefault="00BE581C">
      <w:pPr>
        <w:rPr>
          <w:lang w:eastAsia="en-US"/>
        </w:rPr>
      </w:pPr>
    </w:p>
    <w:p w:rsidR="006A27D4" w:rsidRDefault="006A27D4">
      <w:pPr>
        <w:rPr>
          <w:lang w:eastAsia="en-US"/>
        </w:rPr>
      </w:pPr>
    </w:p>
    <w:bookmarkStart w:id="41" w:name="OLE_LINK1"/>
    <w:p w:rsidR="006A27D4" w:rsidRDefault="006A27D4">
      <w:pPr>
        <w:rPr>
          <w:rFonts w:cs="Arial"/>
          <w:b/>
          <w:u w:val="single"/>
          <w:lang w:eastAsia="en-US"/>
        </w:rPr>
      </w:pPr>
      <w:r>
        <w:rPr>
          <w:rFonts w:cs="Arial"/>
          <w:b/>
          <w:u w:val="single"/>
          <w:lang w:eastAsia="en-US"/>
        </w:rPr>
        <w:fldChar w:fldCharType="begin"/>
      </w:r>
      <w:r>
        <w:rPr>
          <w:rFonts w:cs="Arial"/>
          <w:b/>
          <w:u w:val="single"/>
          <w:lang w:eastAsia="en-US"/>
        </w:rPr>
        <w:instrText xml:space="preserve"> HYPERLINK  \l "BPM2" </w:instrText>
      </w:r>
      <w:r>
        <w:rPr>
          <w:rFonts w:cs="Arial"/>
          <w:b/>
          <w:u w:val="single"/>
          <w:lang w:eastAsia="en-US"/>
        </w:rPr>
        <w:fldChar w:fldCharType="separate"/>
      </w:r>
      <w:r>
        <w:rPr>
          <w:rStyle w:val="Hyperlink"/>
          <w:rFonts w:cs="Arial"/>
          <w:b/>
          <w:lang w:eastAsia="en-US"/>
        </w:rPr>
        <w:t>2.4.7.1</w:t>
      </w:r>
      <w:r>
        <w:rPr>
          <w:rFonts w:cs="Arial"/>
          <w:b/>
          <w:u w:val="single"/>
          <w:lang w:eastAsia="en-US"/>
        </w:rPr>
        <w:fldChar w:fldCharType="end"/>
      </w:r>
      <w:r>
        <w:rPr>
          <w:rFonts w:cs="Arial"/>
          <w:b/>
          <w:u w:val="single"/>
          <w:lang w:eastAsia="en-US"/>
        </w:rPr>
        <w:t xml:space="preserve"> Activate Event Write Off using SA Type Distribution on Effective Date Group:  Write Off Process Monitor and Write Off Event Trigger</w:t>
      </w:r>
    </w:p>
    <w:p w:rsidR="006A27D4" w:rsidRDefault="006A27D4">
      <w:pPr>
        <w:rPr>
          <w:rFonts w:cs="Arial"/>
          <w:lang w:eastAsia="en-US"/>
        </w:rPr>
      </w:pPr>
      <w:r>
        <w:rPr>
          <w:b/>
          <w:bCs/>
          <w:lang w:eastAsia="en-US"/>
        </w:rPr>
        <w:t>A</w:t>
      </w:r>
      <w:r>
        <w:rPr>
          <w:rFonts w:cs="Arial"/>
          <w:b/>
          <w:bCs/>
          <w:lang w:eastAsia="en-US"/>
        </w:rPr>
        <w:t>cto</w:t>
      </w:r>
      <w:r>
        <w:rPr>
          <w:rFonts w:cs="Arial"/>
          <w:b/>
          <w:lang w:eastAsia="en-US"/>
        </w:rPr>
        <w:t>r/</w:t>
      </w:r>
      <w:r w:rsidR="00D96681">
        <w:rPr>
          <w:rFonts w:cs="Arial"/>
          <w:b/>
          <w:lang w:eastAsia="en-US"/>
        </w:rPr>
        <w:t>Role:</w:t>
      </w:r>
      <w:r>
        <w:rPr>
          <w:rFonts w:cs="Arial"/>
          <w:b/>
          <w:lang w:eastAsia="en-US"/>
        </w:rPr>
        <w:t xml:space="preserve"> </w:t>
      </w:r>
      <w:r w:rsidR="00C22F55" w:rsidRPr="00C22F55">
        <w:rPr>
          <w:rFonts w:cs="Arial"/>
          <w:b/>
          <w:lang w:eastAsia="en-US"/>
        </w:rPr>
        <w:t>C2M(CCB)</w:t>
      </w:r>
      <w:r>
        <w:rPr>
          <w:rFonts w:cs="Arial"/>
          <w:b/>
          <w:lang w:eastAsia="en-US"/>
        </w:rPr>
        <w:t xml:space="preserve">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rFonts w:cs="Arial"/>
          <w:b/>
          <w:lang w:eastAsia="en-US"/>
        </w:rPr>
      </w:pPr>
      <w:r>
        <w:t xml:space="preserve">With this Event type the service agreements linked to the process will be written-off by transferring their debt to a new or existing write-off service agreement.  </w:t>
      </w:r>
    </w:p>
    <w:p w:rsidR="006A27D4" w:rsidRDefault="006A27D4">
      <w:pPr>
        <w:rPr>
          <w:lang w:eastAsia="en-US"/>
        </w:rPr>
      </w:pPr>
    </w:p>
    <w:p w:rsidR="006A27D4" w:rsidRDefault="006A27D4">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WET – Write Off Event Activator – The write-off event trigger activates all write-off events whose trigger date is on or before the supplied business date.</w:t>
            </w:r>
          </w:p>
        </w:tc>
      </w:tr>
    </w:tbl>
    <w:p w:rsidR="006A27D4" w:rsidRDefault="006A27D4">
      <w:pPr>
        <w:rPr>
          <w:rFonts w:cs="Arial"/>
          <w:b/>
          <w:lang w:eastAsia="en-US"/>
        </w:rPr>
      </w:pPr>
      <w:r>
        <w:rPr>
          <w:rFonts w:cs="Arial"/>
          <w:b/>
          <w:lang w:eastAsia="en-US"/>
        </w:rPr>
        <w:t xml:space="preserve">Customizable process N         </w:t>
      </w:r>
      <w:r>
        <w:rPr>
          <w:rFonts w:cs="Arial"/>
          <w:b/>
          <w:lang w:eastAsia="en-US"/>
        </w:rPr>
        <w:tab/>
        <w:t>Process Name</w:t>
      </w:r>
      <w:r w:rsidR="00D96681">
        <w:rPr>
          <w:rFonts w:cs="Arial"/>
          <w:b/>
          <w:lang w:eastAsia="en-US"/>
        </w:rPr>
        <w:t>:</w:t>
      </w:r>
    </w:p>
    <w:p w:rsidR="006A27D4" w:rsidRDefault="006A27D4">
      <w:pPr>
        <w:rPr>
          <w:rFonts w:cs="Arial"/>
          <w:b/>
          <w:lang w:eastAsia="en-US"/>
        </w:rPr>
      </w:pPr>
      <w:r>
        <w:rPr>
          <w:rFonts w:cs="Arial"/>
          <w:b/>
          <w:lang w:eastAsia="en-US"/>
        </w:rPr>
        <w:t xml:space="preserve">     </w:t>
      </w:r>
    </w:p>
    <w:p w:rsidR="006A27D4" w:rsidRDefault="006A27D4">
      <w:pPr>
        <w:rPr>
          <w:rFonts w:cs="Arial"/>
          <w:b/>
          <w:lang w:eastAsia="en-US"/>
        </w:rPr>
      </w:pPr>
    </w:p>
    <w:p w:rsidR="006A27D4" w:rsidRDefault="006A27D4">
      <w:pPr>
        <w:rPr>
          <w:rFonts w:cs="Arial"/>
          <w:b/>
          <w:lang w:eastAsia="en-US"/>
        </w:rPr>
      </w:pPr>
    </w:p>
    <w:p w:rsidR="00BE581C" w:rsidRDefault="006A27D4">
      <w:pPr>
        <w:rPr>
          <w:rFonts w:cs="Arial"/>
          <w:b/>
          <w:lang w:eastAsia="en-US"/>
        </w:rPr>
      </w:pPr>
      <w:r>
        <w:rPr>
          <w:rFonts w:cs="Arial"/>
          <w:b/>
          <w:lang w:eastAsia="en-US"/>
        </w:rPr>
        <w:t xml:space="preserve">      </w:t>
      </w:r>
    </w:p>
    <w:p w:rsidR="006A27D4" w:rsidRDefault="006A27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Write Off Event Template</w:t>
            </w:r>
          </w:p>
        </w:tc>
      </w:tr>
      <w:tr w:rsidR="006A27D4">
        <w:tc>
          <w:tcPr>
            <w:tcW w:w="4860" w:type="dxa"/>
          </w:tcPr>
          <w:p w:rsidR="006A27D4" w:rsidRDefault="006A27D4">
            <w:pPr>
              <w:rPr>
                <w:rFonts w:cs="Arial"/>
                <w:bCs/>
                <w:szCs w:val="18"/>
                <w:lang w:eastAsia="en-US"/>
              </w:rPr>
            </w:pPr>
            <w:r>
              <w:rPr>
                <w:rFonts w:cs="Arial"/>
                <w:bCs/>
                <w:szCs w:val="18"/>
                <w:lang w:eastAsia="en-US"/>
              </w:rPr>
              <w:t>SA Type</w:t>
            </w:r>
          </w:p>
        </w:tc>
      </w:tr>
      <w:tr w:rsidR="006A27D4">
        <w:tc>
          <w:tcPr>
            <w:tcW w:w="4860" w:type="dxa"/>
          </w:tcPr>
          <w:p w:rsidR="006A27D4" w:rsidRDefault="006A27D4">
            <w:pPr>
              <w:rPr>
                <w:rFonts w:cs="Arial"/>
                <w:bCs/>
                <w:szCs w:val="18"/>
                <w:lang w:eastAsia="en-US"/>
              </w:rPr>
            </w:pPr>
            <w:r>
              <w:rPr>
                <w:rFonts w:cs="Arial"/>
                <w:bCs/>
                <w:szCs w:val="18"/>
                <w:lang w:eastAsia="en-US"/>
              </w:rPr>
              <w:t>Adjustment Type</w:t>
            </w:r>
          </w:p>
        </w:tc>
      </w:tr>
    </w:tbl>
    <w:p w:rsidR="006A27D4" w:rsidRDefault="006A27D4">
      <w:pPr>
        <w:rPr>
          <w:rFonts w:cs="Arial"/>
          <w:b/>
          <w:lang w:eastAsia="en-US"/>
        </w:rPr>
      </w:pPr>
      <w:r>
        <w:rPr>
          <w:rFonts w:cs="Arial"/>
          <w:b/>
          <w:lang w:eastAsia="en-US"/>
        </w:rPr>
        <w:t xml:space="preserve">Configuration required Y          Entities to Configure:  </w:t>
      </w:r>
    </w:p>
    <w:p w:rsidR="006A27D4" w:rsidRDefault="006A27D4">
      <w:pPr>
        <w:rPr>
          <w:rFonts w:cs="Arial"/>
          <w:b/>
          <w:lang w:eastAsia="en-US"/>
        </w:rPr>
      </w:pPr>
    </w:p>
    <w:p w:rsidR="006A27D4" w:rsidRDefault="006A27D4">
      <w:pPr>
        <w:rPr>
          <w:lang w:eastAsia="en-US"/>
        </w:rPr>
      </w:pPr>
    </w:p>
    <w:bookmarkEnd w:id="41"/>
    <w:p w:rsidR="006A27D4" w:rsidRDefault="006A27D4">
      <w:pPr>
        <w:rPr>
          <w:lang w:eastAsia="en-US"/>
        </w:rPr>
      </w:pPr>
    </w:p>
    <w:p w:rsidR="00945846" w:rsidRDefault="00945846">
      <w:pPr>
        <w:rPr>
          <w:lang w:eastAsia="en-US"/>
        </w:rPr>
      </w:pPr>
    </w:p>
    <w:p w:rsidR="00D96681" w:rsidRDefault="00D96681">
      <w:pPr>
        <w:rPr>
          <w:lang w:eastAsia="en-US"/>
        </w:rPr>
      </w:pPr>
    </w:p>
    <w:p w:rsidR="006A27D4" w:rsidRDefault="00351873">
      <w:pPr>
        <w:rPr>
          <w:rFonts w:cs="Arial"/>
          <w:b/>
          <w:u w:val="single"/>
          <w:lang w:eastAsia="en-US"/>
        </w:rPr>
      </w:pPr>
      <w:hyperlink w:anchor="BPM2" w:history="1">
        <w:r w:rsidR="006A27D4">
          <w:rPr>
            <w:rStyle w:val="Hyperlink"/>
            <w:rFonts w:cs="Arial"/>
            <w:b/>
            <w:lang w:eastAsia="en-US"/>
          </w:rPr>
          <w:t>2.4.7.2</w:t>
        </w:r>
      </w:hyperlink>
      <w:r w:rsidR="006A27D4">
        <w:rPr>
          <w:rFonts w:cs="Arial"/>
          <w:b/>
          <w:u w:val="single"/>
          <w:lang w:eastAsia="en-US"/>
        </w:rPr>
        <w:t xml:space="preserve"> Create WO SA Group:  Write Off Process Monitor and Write Off Event Trigger</w:t>
      </w:r>
    </w:p>
    <w:p w:rsidR="006A27D4" w:rsidRDefault="006A27D4">
      <w:pPr>
        <w:rPr>
          <w:rFonts w:cs="Arial"/>
          <w:lang w:eastAsia="en-US"/>
        </w:rPr>
      </w:pPr>
      <w:r>
        <w:rPr>
          <w:b/>
          <w:bCs/>
          <w:lang w:eastAsia="en-US"/>
        </w:rPr>
        <w:t>A</w:t>
      </w:r>
      <w:r>
        <w:rPr>
          <w:rFonts w:cs="Arial"/>
          <w:b/>
          <w:bCs/>
          <w:lang w:eastAsia="en-US"/>
        </w:rPr>
        <w:t>cto</w:t>
      </w:r>
      <w:r w:rsidR="00D96681">
        <w:rPr>
          <w:rFonts w:cs="Arial"/>
          <w:b/>
          <w:lang w:eastAsia="en-US"/>
        </w:rPr>
        <w:t>r/Role:</w:t>
      </w:r>
      <w:r>
        <w:rPr>
          <w:rFonts w:cs="Arial"/>
          <w:b/>
          <w:lang w:eastAsia="en-US"/>
        </w:rPr>
        <w:t xml:space="preserve"> </w:t>
      </w:r>
      <w:r w:rsidR="00C22F55" w:rsidRPr="00C22F55">
        <w:rPr>
          <w:rFonts w:cs="Arial"/>
          <w:b/>
          <w:lang w:eastAsia="en-US"/>
        </w:rPr>
        <w:t>C2M(CCB)</w:t>
      </w:r>
      <w:r>
        <w:rPr>
          <w:rFonts w:cs="Arial"/>
          <w:b/>
          <w:lang w:eastAsia="en-US"/>
        </w:rPr>
        <w:t xml:space="preserve">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rFonts w:cs="Arial"/>
          <w:b/>
          <w:lang w:eastAsia="en-US"/>
        </w:rPr>
      </w:pPr>
      <w:r>
        <w:t xml:space="preserve">With this Event type </w:t>
      </w:r>
      <w:r w:rsidR="00C22F55" w:rsidRPr="00C22F55">
        <w:t>C2M(CCB)</w:t>
      </w:r>
      <w:r>
        <w:t xml:space="preserve"> creates a specifically defined Write Off Service Agreement for all debt to be transferred.  </w:t>
      </w:r>
    </w:p>
    <w:p w:rsidR="006A27D4" w:rsidRDefault="006A27D4">
      <w:pPr>
        <w:rPr>
          <w:lang w:eastAsia="en-US"/>
        </w:rPr>
      </w:pPr>
    </w:p>
    <w:p w:rsidR="006A27D4" w:rsidRDefault="006A27D4">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WET – Write Off Event Activator – The write-off event trigger activates all write-off events whose trigger date is on or before the supplied business date.</w:t>
            </w:r>
          </w:p>
        </w:tc>
      </w:tr>
    </w:tbl>
    <w:p w:rsidR="006A27D4" w:rsidRDefault="006A27D4">
      <w:pPr>
        <w:rPr>
          <w:rFonts w:cs="Arial"/>
          <w:b/>
          <w:lang w:eastAsia="en-US"/>
        </w:rPr>
      </w:pPr>
      <w:r>
        <w:rPr>
          <w:rFonts w:cs="Arial"/>
          <w:b/>
          <w:lang w:eastAsia="en-US"/>
        </w:rPr>
        <w:t xml:space="preserve">Customizable process N         </w:t>
      </w:r>
      <w:r>
        <w:rPr>
          <w:rFonts w:cs="Arial"/>
          <w:b/>
          <w:lang w:eastAsia="en-US"/>
        </w:rPr>
        <w:tab/>
        <w:t>Process Name</w:t>
      </w:r>
      <w:r w:rsidR="00D96681">
        <w:rPr>
          <w:rFonts w:cs="Arial"/>
          <w:b/>
          <w:lang w:eastAsia="en-US"/>
        </w:rPr>
        <w:t>:</w:t>
      </w:r>
    </w:p>
    <w:p w:rsidR="006A27D4" w:rsidRDefault="006A27D4">
      <w:pPr>
        <w:rPr>
          <w:rFonts w:cs="Arial"/>
          <w:b/>
          <w:lang w:eastAsia="en-US"/>
        </w:rPr>
      </w:pPr>
      <w:r>
        <w:rPr>
          <w:rFonts w:cs="Arial"/>
          <w:b/>
          <w:lang w:eastAsia="en-US"/>
        </w:rPr>
        <w:t xml:space="preserve">     </w:t>
      </w: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r>
        <w:rPr>
          <w:rFonts w:cs="Arial"/>
          <w:b/>
          <w:lang w:eastAsia="en-US"/>
        </w:rPr>
        <w:t xml:space="preserve">            </w:t>
      </w:r>
    </w:p>
    <w:p w:rsidR="00BE581C" w:rsidRDefault="00BE581C">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Write Off Event Template</w:t>
            </w:r>
          </w:p>
        </w:tc>
      </w:tr>
      <w:tr w:rsidR="006A27D4">
        <w:tc>
          <w:tcPr>
            <w:tcW w:w="4860" w:type="dxa"/>
          </w:tcPr>
          <w:p w:rsidR="006A27D4" w:rsidRDefault="006A27D4">
            <w:pPr>
              <w:rPr>
                <w:rFonts w:cs="Arial"/>
                <w:bCs/>
                <w:szCs w:val="18"/>
                <w:lang w:eastAsia="en-US"/>
              </w:rPr>
            </w:pPr>
            <w:r>
              <w:rPr>
                <w:rFonts w:cs="Arial"/>
                <w:bCs/>
                <w:szCs w:val="18"/>
                <w:lang w:eastAsia="en-US"/>
              </w:rPr>
              <w:t>SA Type</w:t>
            </w:r>
          </w:p>
        </w:tc>
      </w:tr>
      <w:tr w:rsidR="006A27D4">
        <w:tc>
          <w:tcPr>
            <w:tcW w:w="4860" w:type="dxa"/>
          </w:tcPr>
          <w:p w:rsidR="006A27D4" w:rsidRDefault="006A27D4">
            <w:pPr>
              <w:rPr>
                <w:rFonts w:cs="Arial"/>
                <w:bCs/>
                <w:szCs w:val="18"/>
                <w:lang w:eastAsia="en-US"/>
              </w:rPr>
            </w:pPr>
            <w:r>
              <w:rPr>
                <w:rFonts w:cs="Arial"/>
                <w:bCs/>
                <w:szCs w:val="18"/>
                <w:lang w:eastAsia="en-US"/>
              </w:rPr>
              <w:t>Adjustment Type</w:t>
            </w:r>
          </w:p>
        </w:tc>
      </w:tr>
    </w:tbl>
    <w:p w:rsidR="006A27D4" w:rsidRDefault="006A27D4">
      <w:pPr>
        <w:rPr>
          <w:rFonts w:cs="Arial"/>
          <w:b/>
          <w:lang w:eastAsia="en-US"/>
        </w:rPr>
      </w:pPr>
      <w:r>
        <w:rPr>
          <w:rFonts w:cs="Arial"/>
          <w:b/>
          <w:lang w:eastAsia="en-US"/>
        </w:rPr>
        <w:t xml:space="preserve">Configuration required Y          Entities to Configure:  </w:t>
      </w:r>
    </w:p>
    <w:p w:rsidR="006A27D4" w:rsidRDefault="006A27D4">
      <w:pPr>
        <w:rPr>
          <w:rFonts w:cs="Arial"/>
          <w:b/>
          <w:lang w:eastAsia="en-US"/>
        </w:rPr>
      </w:pPr>
    </w:p>
    <w:p w:rsidR="006A27D4" w:rsidRDefault="006A27D4">
      <w:pPr>
        <w:rPr>
          <w:rFonts w:cs="Arial"/>
          <w:b/>
          <w:u w:val="single"/>
          <w:lang w:eastAsia="en-US"/>
        </w:rPr>
      </w:pPr>
    </w:p>
    <w:p w:rsidR="006A27D4" w:rsidRDefault="006A27D4">
      <w:pPr>
        <w:rPr>
          <w:rFonts w:cs="Arial"/>
          <w:b/>
          <w:u w:val="single"/>
          <w:lang w:eastAsia="en-US"/>
        </w:rPr>
      </w:pPr>
    </w:p>
    <w:p w:rsidR="006A27D4" w:rsidRDefault="006A27D4">
      <w:pPr>
        <w:rPr>
          <w:rFonts w:cs="Arial"/>
          <w:b/>
          <w:u w:val="single"/>
          <w:lang w:eastAsia="en-US"/>
        </w:rPr>
      </w:pPr>
    </w:p>
    <w:p w:rsidR="006A27D4" w:rsidRDefault="00351873">
      <w:pPr>
        <w:rPr>
          <w:rFonts w:cs="Arial"/>
          <w:b/>
          <w:u w:val="single"/>
          <w:lang w:eastAsia="en-US"/>
        </w:rPr>
      </w:pPr>
      <w:hyperlink w:anchor="BPM2" w:history="1">
        <w:r w:rsidR="006A27D4">
          <w:rPr>
            <w:rStyle w:val="Hyperlink"/>
            <w:rFonts w:cs="Arial"/>
            <w:b/>
            <w:lang w:eastAsia="en-US"/>
          </w:rPr>
          <w:t>2.4.7.3</w:t>
        </w:r>
      </w:hyperlink>
      <w:r w:rsidR="006A27D4">
        <w:rPr>
          <w:rFonts w:cs="Arial"/>
          <w:b/>
          <w:u w:val="single"/>
          <w:lang w:eastAsia="en-US"/>
        </w:rPr>
        <w:t xml:space="preserve"> Transfer Balance of All Debt to Defined WO SA Type Group:  Write Off Process Monitor and Write Off Event Trigger</w:t>
      </w:r>
    </w:p>
    <w:p w:rsidR="006A27D4" w:rsidRDefault="006A27D4">
      <w:pPr>
        <w:rPr>
          <w:rFonts w:cs="Arial"/>
          <w:lang w:eastAsia="en-US"/>
        </w:rPr>
      </w:pPr>
      <w:r>
        <w:rPr>
          <w:b/>
          <w:bCs/>
          <w:lang w:eastAsia="en-US"/>
        </w:rPr>
        <w:t>A</w:t>
      </w:r>
      <w:r w:rsidR="00D96681">
        <w:rPr>
          <w:rFonts w:cs="Arial"/>
          <w:b/>
          <w:lang w:eastAsia="en-US"/>
        </w:rPr>
        <w:t xml:space="preserve">ctor/Role: </w:t>
      </w:r>
      <w:r w:rsidR="00C22F55" w:rsidRPr="00C22F55">
        <w:rPr>
          <w:rFonts w:cs="Arial"/>
          <w:b/>
          <w:lang w:eastAsia="en-US"/>
        </w:rPr>
        <w:t>C2M(CCB)</w:t>
      </w:r>
      <w:r>
        <w:rPr>
          <w:rFonts w:cs="Arial"/>
          <w:b/>
          <w:lang w:eastAsia="en-US"/>
        </w:rPr>
        <w:t xml:space="preserve">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rFonts w:cs="Arial"/>
          <w:b/>
          <w:lang w:eastAsia="en-US"/>
        </w:rPr>
      </w:pPr>
      <w:r>
        <w:rPr>
          <w:lang w:eastAsia="en-US"/>
        </w:rPr>
        <w:t>With this Event type the balance of all debt will be transferred to one Write Off Service Agreement</w:t>
      </w:r>
      <w:r>
        <w:rPr>
          <w:rFonts w:cs="Arial"/>
          <w:b/>
          <w:lang w:eastAsia="en-US"/>
        </w:rPr>
        <w:t xml:space="preserve"> </w:t>
      </w:r>
    </w:p>
    <w:p w:rsidR="00BE581C" w:rsidRDefault="00BE581C">
      <w:pPr>
        <w:rPr>
          <w:rFonts w:cs="Arial"/>
          <w:b/>
          <w:lang w:eastAsia="en-US"/>
        </w:rPr>
      </w:pPr>
    </w:p>
    <w:p w:rsidR="006A27D4" w:rsidRDefault="006A27D4">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WET – Write Off Event Activator – The write-off event trigger activates all write-off events whose trigger date is on or before the supplied business date.</w:t>
            </w:r>
          </w:p>
        </w:tc>
      </w:tr>
    </w:tbl>
    <w:p w:rsidR="006A27D4" w:rsidRDefault="006A27D4">
      <w:pPr>
        <w:rPr>
          <w:rFonts w:cs="Arial"/>
          <w:b/>
          <w:lang w:eastAsia="en-US"/>
        </w:rPr>
      </w:pPr>
      <w:r>
        <w:rPr>
          <w:rFonts w:cs="Arial"/>
          <w:b/>
          <w:lang w:eastAsia="en-US"/>
        </w:rPr>
        <w:t xml:space="preserve">Customizable process N         </w:t>
      </w:r>
      <w:r>
        <w:rPr>
          <w:rFonts w:cs="Arial"/>
          <w:b/>
          <w:lang w:eastAsia="en-US"/>
        </w:rPr>
        <w:tab/>
        <w:t>Process Name</w:t>
      </w:r>
      <w:r w:rsidR="00D96681">
        <w:rPr>
          <w:rFonts w:cs="Arial"/>
          <w:b/>
          <w:lang w:eastAsia="en-US"/>
        </w:rPr>
        <w:t>:</w:t>
      </w:r>
    </w:p>
    <w:p w:rsidR="006A27D4" w:rsidRDefault="006A27D4">
      <w:pPr>
        <w:rPr>
          <w:rFonts w:cs="Arial"/>
          <w:b/>
          <w:lang w:eastAsia="en-US"/>
        </w:rPr>
      </w:pPr>
      <w:r>
        <w:rPr>
          <w:rFonts w:cs="Arial"/>
          <w:b/>
          <w:lang w:eastAsia="en-US"/>
        </w:rPr>
        <w:t xml:space="preserve">     </w:t>
      </w:r>
    </w:p>
    <w:p w:rsidR="006A27D4" w:rsidRDefault="006A27D4">
      <w:pPr>
        <w:rPr>
          <w:rFonts w:cs="Arial"/>
          <w:b/>
          <w:lang w:eastAsia="en-US"/>
        </w:rPr>
      </w:pPr>
    </w:p>
    <w:p w:rsidR="006A27D4" w:rsidRDefault="006A27D4">
      <w:pPr>
        <w:rPr>
          <w:rFonts w:cs="Arial"/>
          <w:b/>
          <w:lang w:eastAsia="en-US"/>
        </w:rPr>
      </w:pPr>
    </w:p>
    <w:p w:rsidR="00BE581C" w:rsidRDefault="006A27D4">
      <w:pPr>
        <w:rPr>
          <w:rFonts w:cs="Arial"/>
          <w:b/>
          <w:lang w:eastAsia="en-US"/>
        </w:rPr>
      </w:pPr>
      <w:r>
        <w:rPr>
          <w:rFonts w:cs="Arial"/>
          <w:b/>
          <w:lang w:eastAsia="en-US"/>
        </w:rPr>
        <w:t xml:space="preserve">   </w:t>
      </w:r>
    </w:p>
    <w:p w:rsidR="006A27D4" w:rsidRDefault="006A27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Write Off Event Template</w:t>
            </w:r>
          </w:p>
        </w:tc>
      </w:tr>
      <w:tr w:rsidR="006A27D4">
        <w:tc>
          <w:tcPr>
            <w:tcW w:w="4860" w:type="dxa"/>
          </w:tcPr>
          <w:p w:rsidR="006A27D4" w:rsidRDefault="006A27D4">
            <w:pPr>
              <w:rPr>
                <w:rFonts w:cs="Arial"/>
                <w:bCs/>
                <w:szCs w:val="18"/>
                <w:lang w:eastAsia="en-US"/>
              </w:rPr>
            </w:pPr>
            <w:r>
              <w:rPr>
                <w:rFonts w:cs="Arial"/>
                <w:bCs/>
                <w:szCs w:val="18"/>
                <w:lang w:eastAsia="en-US"/>
              </w:rPr>
              <w:t>SA Type</w:t>
            </w:r>
          </w:p>
        </w:tc>
      </w:tr>
      <w:tr w:rsidR="006A27D4">
        <w:tc>
          <w:tcPr>
            <w:tcW w:w="4860" w:type="dxa"/>
          </w:tcPr>
          <w:p w:rsidR="006A27D4" w:rsidRDefault="006A27D4">
            <w:pPr>
              <w:rPr>
                <w:rFonts w:cs="Arial"/>
                <w:bCs/>
                <w:szCs w:val="18"/>
                <w:lang w:eastAsia="en-US"/>
              </w:rPr>
            </w:pPr>
            <w:r>
              <w:rPr>
                <w:rFonts w:cs="Arial"/>
                <w:bCs/>
                <w:szCs w:val="18"/>
                <w:lang w:eastAsia="en-US"/>
              </w:rPr>
              <w:t>Adjustment Type</w:t>
            </w:r>
          </w:p>
        </w:tc>
      </w:tr>
    </w:tbl>
    <w:p w:rsidR="006A27D4" w:rsidRDefault="006A27D4">
      <w:pPr>
        <w:rPr>
          <w:rFonts w:cs="Arial"/>
          <w:b/>
          <w:lang w:eastAsia="en-US"/>
        </w:rPr>
      </w:pPr>
      <w:r>
        <w:rPr>
          <w:rFonts w:cs="Arial"/>
          <w:b/>
          <w:lang w:eastAsia="en-US"/>
        </w:rPr>
        <w:t xml:space="preserve">Configuration required Y          Entities to Configure:  </w:t>
      </w:r>
    </w:p>
    <w:p w:rsidR="006A27D4" w:rsidRDefault="006A27D4">
      <w:pPr>
        <w:rPr>
          <w:rFonts w:cs="Arial"/>
          <w:b/>
          <w:lang w:eastAsia="en-US"/>
        </w:rPr>
      </w:pPr>
    </w:p>
    <w:p w:rsidR="006A27D4" w:rsidRDefault="006A27D4">
      <w:pPr>
        <w:rPr>
          <w:lang w:eastAsia="en-US"/>
        </w:rPr>
      </w:pPr>
    </w:p>
    <w:p w:rsidR="006A27D4" w:rsidRDefault="006A27D4">
      <w:pPr>
        <w:rPr>
          <w:lang w:eastAsia="en-US"/>
        </w:rPr>
      </w:pPr>
    </w:p>
    <w:p w:rsidR="006A27D4" w:rsidRDefault="006A27D4">
      <w:pPr>
        <w:rPr>
          <w:lang w:eastAsia="en-US"/>
        </w:rPr>
      </w:pPr>
    </w:p>
    <w:p w:rsidR="00BE581C" w:rsidRDefault="00BE581C">
      <w:pPr>
        <w:rPr>
          <w:lang w:eastAsia="en-US"/>
        </w:rPr>
      </w:pPr>
    </w:p>
    <w:p w:rsidR="006A27D4" w:rsidRDefault="00351873">
      <w:pPr>
        <w:rPr>
          <w:rFonts w:cs="Arial"/>
          <w:b/>
          <w:u w:val="single"/>
          <w:lang w:eastAsia="en-US"/>
        </w:rPr>
      </w:pPr>
      <w:hyperlink w:anchor="BPM2" w:history="1">
        <w:r w:rsidR="006A27D4">
          <w:rPr>
            <w:rStyle w:val="Hyperlink"/>
            <w:rFonts w:cs="Arial"/>
            <w:b/>
            <w:lang w:eastAsia="en-US"/>
          </w:rPr>
          <w:t>2.4.8.1</w:t>
        </w:r>
      </w:hyperlink>
      <w:r w:rsidR="006A27D4">
        <w:rPr>
          <w:rFonts w:cs="Arial"/>
          <w:b/>
          <w:u w:val="single"/>
          <w:lang w:eastAsia="en-US"/>
        </w:rPr>
        <w:t xml:space="preserve"> Activate Event Break Payment Arrangement Group:  Write Off Process Monitor and Write Off Event Trigger</w:t>
      </w:r>
    </w:p>
    <w:p w:rsidR="006A27D4" w:rsidRDefault="006A27D4">
      <w:pPr>
        <w:rPr>
          <w:rFonts w:cs="Arial"/>
          <w:b/>
          <w:bCs/>
          <w:lang w:eastAsia="en-US"/>
        </w:rPr>
      </w:pPr>
      <w:r>
        <w:rPr>
          <w:b/>
          <w:bCs/>
          <w:lang w:eastAsia="en-US"/>
        </w:rPr>
        <w:t>A</w:t>
      </w:r>
      <w:r w:rsidR="00D96681">
        <w:rPr>
          <w:rFonts w:cs="Arial"/>
          <w:b/>
          <w:lang w:eastAsia="en-US"/>
        </w:rPr>
        <w:t>ctor/Role:</w:t>
      </w:r>
      <w:r>
        <w:rPr>
          <w:rFonts w:cs="Arial"/>
          <w:b/>
          <w:lang w:eastAsia="en-US"/>
        </w:rPr>
        <w:t xml:space="preserve"> </w:t>
      </w:r>
      <w:r w:rsidR="00C22F55" w:rsidRPr="00C22F55">
        <w:rPr>
          <w:rFonts w:cs="Arial"/>
          <w:b/>
          <w:bCs/>
          <w:lang w:eastAsia="en-US"/>
        </w:rPr>
        <w:t>C2M(CCB)</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t xml:space="preserve">When this Event type is activated </w:t>
      </w:r>
      <w:r w:rsidR="00C22F55" w:rsidRPr="00C22F55">
        <w:rPr>
          <w:lang w:eastAsia="en-US"/>
        </w:rPr>
        <w:t>C2M(CCB)</w:t>
      </w:r>
      <w:r>
        <w:rPr>
          <w:lang w:eastAsia="en-US"/>
        </w:rPr>
        <w:t xml:space="preserve"> will break a Payment Arrangement if one exists.  </w:t>
      </w:r>
    </w:p>
    <w:p w:rsidR="006A27D4" w:rsidRDefault="006A27D4">
      <w:pPr>
        <w:pStyle w:val="tty80"/>
        <w:rPr>
          <w:rFonts w:ascii="Book Antiqua" w:hAnsi="Book Antiqua"/>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rsidP="008A1C1C">
            <w:pPr>
              <w:rPr>
                <w:rFonts w:cs="Arial"/>
                <w:bCs/>
                <w:szCs w:val="18"/>
                <w:lang w:eastAsia="en-US"/>
              </w:rPr>
            </w:pPr>
            <w:r>
              <w:rPr>
                <w:rFonts w:cs="Arial"/>
                <w:bCs/>
                <w:szCs w:val="18"/>
                <w:lang w:eastAsia="en-US"/>
              </w:rPr>
              <w:t xml:space="preserve">WO BREAK PA - </w:t>
            </w:r>
            <w:r>
              <w:rPr>
                <w:rFonts w:cs="Arial"/>
                <w:color w:val="000000"/>
                <w:szCs w:val="16"/>
              </w:rPr>
              <w:t>This write off event break payment algorithm contains the logic that should be executed when a payment arrangement is broken This algorithm should be specified on write-off event types that are used to break a payment arrangement.</w:t>
            </w:r>
          </w:p>
        </w:tc>
      </w:tr>
    </w:tbl>
    <w:p w:rsidR="006A27D4" w:rsidRDefault="006A27D4">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6A27D4" w:rsidRDefault="006A27D4">
      <w:pPr>
        <w:rPr>
          <w:lang w:eastAsia="en-US"/>
        </w:rPr>
      </w:pPr>
    </w:p>
    <w:p w:rsidR="006A27D4" w:rsidRDefault="006A27D4">
      <w:pPr>
        <w:rPr>
          <w:lang w:eastAsia="en-US"/>
        </w:rPr>
      </w:pPr>
    </w:p>
    <w:p w:rsidR="006A27D4" w:rsidRDefault="006A27D4">
      <w:pPr>
        <w:rPr>
          <w:lang w:eastAsia="en-US"/>
        </w:rPr>
      </w:pPr>
    </w:p>
    <w:p w:rsidR="006A27D4" w:rsidRDefault="006A27D4">
      <w:pPr>
        <w:rPr>
          <w:lang w:eastAsia="en-US"/>
        </w:rPr>
      </w:pPr>
    </w:p>
    <w:p w:rsidR="006A27D4" w:rsidRDefault="006A27D4">
      <w:pPr>
        <w:rPr>
          <w:lang w:eastAsia="en-US"/>
        </w:rPr>
      </w:pPr>
    </w:p>
    <w:p w:rsidR="006A27D4" w:rsidRDefault="006A27D4">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WET - Write Off Event Activator - The write-off event trigger activates all write-off events whose trigger date is on or before the supplied business date.</w:t>
            </w:r>
          </w:p>
        </w:tc>
      </w:tr>
    </w:tbl>
    <w:p w:rsidR="006A27D4" w:rsidRDefault="006A27D4">
      <w:pPr>
        <w:rPr>
          <w:rFonts w:cs="Arial"/>
          <w:b/>
          <w:lang w:eastAsia="en-US"/>
        </w:rPr>
      </w:pPr>
      <w:r>
        <w:rPr>
          <w:rFonts w:cs="Arial"/>
          <w:b/>
          <w:lang w:eastAsia="en-US"/>
        </w:rPr>
        <w:t>Customizable process N             Process Name</w:t>
      </w:r>
      <w:r w:rsidR="00D96681">
        <w:rPr>
          <w:rFonts w:cs="Arial"/>
          <w:b/>
          <w:lang w:eastAsia="en-US"/>
        </w:rPr>
        <w:t>:</w:t>
      </w:r>
      <w:r>
        <w:rPr>
          <w:rFonts w:cs="Arial"/>
          <w:b/>
          <w:lang w:eastAsia="en-US"/>
        </w:rPr>
        <w:t xml:space="preserve">    </w:t>
      </w:r>
    </w:p>
    <w:p w:rsidR="006A27D4" w:rsidRDefault="006A27D4">
      <w:pPr>
        <w:rPr>
          <w:rFonts w:cs="Arial"/>
          <w:b/>
          <w:lang w:eastAsia="en-US"/>
        </w:rPr>
      </w:pPr>
      <w:r>
        <w:rPr>
          <w:rFonts w:cs="Arial"/>
          <w:b/>
          <w:lang w:eastAsia="en-US"/>
        </w:rPr>
        <w:t xml:space="preserve"> </w:t>
      </w: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Adjustment Type</w:t>
            </w:r>
          </w:p>
        </w:tc>
      </w:tr>
      <w:tr w:rsidR="006A27D4">
        <w:tc>
          <w:tcPr>
            <w:tcW w:w="4860" w:type="dxa"/>
          </w:tcPr>
          <w:p w:rsidR="006A27D4" w:rsidRDefault="006A27D4">
            <w:pPr>
              <w:rPr>
                <w:rFonts w:cs="Arial"/>
                <w:bCs/>
                <w:szCs w:val="18"/>
                <w:lang w:eastAsia="en-US"/>
              </w:rPr>
            </w:pPr>
            <w:r>
              <w:rPr>
                <w:rFonts w:cs="Arial"/>
                <w:bCs/>
                <w:szCs w:val="18"/>
                <w:lang w:eastAsia="en-US"/>
              </w:rPr>
              <w:t xml:space="preserve">Characteristic Type </w:t>
            </w:r>
          </w:p>
        </w:tc>
      </w:tr>
      <w:tr w:rsidR="006A27D4">
        <w:tc>
          <w:tcPr>
            <w:tcW w:w="4860" w:type="dxa"/>
          </w:tcPr>
          <w:p w:rsidR="006A27D4" w:rsidRDefault="006A27D4">
            <w:pPr>
              <w:rPr>
                <w:rFonts w:cs="Arial"/>
                <w:bCs/>
                <w:szCs w:val="18"/>
                <w:lang w:eastAsia="en-US"/>
              </w:rPr>
            </w:pPr>
            <w:r>
              <w:rPr>
                <w:rFonts w:cs="Arial"/>
                <w:bCs/>
                <w:szCs w:val="18"/>
                <w:lang w:eastAsia="en-US"/>
              </w:rPr>
              <w:t>Characteristic Value</w:t>
            </w:r>
          </w:p>
        </w:tc>
      </w:tr>
      <w:tr w:rsidR="006A27D4">
        <w:tc>
          <w:tcPr>
            <w:tcW w:w="4860" w:type="dxa"/>
          </w:tcPr>
          <w:p w:rsidR="006A27D4" w:rsidRDefault="006A27D4">
            <w:pPr>
              <w:rPr>
                <w:rFonts w:cs="Arial"/>
                <w:bCs/>
                <w:szCs w:val="18"/>
                <w:lang w:eastAsia="en-US"/>
              </w:rPr>
            </w:pPr>
            <w:r>
              <w:rPr>
                <w:rFonts w:cs="Arial"/>
                <w:bCs/>
                <w:szCs w:val="18"/>
                <w:lang w:eastAsia="en-US"/>
              </w:rPr>
              <w:t>Adjustment Cancel Reason</w:t>
            </w:r>
          </w:p>
        </w:tc>
      </w:tr>
      <w:tr w:rsidR="006A27D4">
        <w:tc>
          <w:tcPr>
            <w:tcW w:w="4860" w:type="dxa"/>
          </w:tcPr>
          <w:p w:rsidR="006A27D4" w:rsidRDefault="006A27D4">
            <w:pPr>
              <w:rPr>
                <w:rFonts w:cs="Arial"/>
                <w:bCs/>
                <w:szCs w:val="18"/>
                <w:lang w:eastAsia="en-US"/>
              </w:rPr>
            </w:pPr>
            <w:r>
              <w:rPr>
                <w:rFonts w:cs="Arial"/>
                <w:bCs/>
                <w:szCs w:val="18"/>
                <w:lang w:eastAsia="en-US"/>
              </w:rPr>
              <w:t>Write Off Event Type</w:t>
            </w:r>
          </w:p>
        </w:tc>
      </w:tr>
    </w:tbl>
    <w:p w:rsidR="006A27D4" w:rsidRDefault="006A27D4">
      <w:pPr>
        <w:rPr>
          <w:rFonts w:cs="Arial"/>
          <w:b/>
          <w:lang w:eastAsia="en-US"/>
        </w:rPr>
      </w:pPr>
      <w:r>
        <w:rPr>
          <w:rFonts w:cs="Arial"/>
          <w:b/>
          <w:lang w:eastAsia="en-US"/>
        </w:rPr>
        <w:t xml:space="preserve">Configuration required Y          Entities to Configure:  </w:t>
      </w:r>
    </w:p>
    <w:p w:rsidR="006A27D4" w:rsidRDefault="006A27D4">
      <w:pPr>
        <w:rPr>
          <w:rFonts w:cs="Arial"/>
          <w:b/>
          <w:lang w:eastAsia="en-US"/>
        </w:rPr>
      </w:pPr>
    </w:p>
    <w:p w:rsidR="006A27D4" w:rsidRDefault="006A27D4">
      <w:pPr>
        <w:rPr>
          <w:lang w:eastAsia="en-US"/>
        </w:rPr>
      </w:pPr>
    </w:p>
    <w:p w:rsidR="006A27D4" w:rsidRDefault="006A27D4">
      <w:pPr>
        <w:rPr>
          <w:lang w:eastAsia="en-US"/>
        </w:rPr>
      </w:pPr>
    </w:p>
    <w:p w:rsidR="006A27D4" w:rsidRDefault="006A27D4">
      <w:pPr>
        <w:rPr>
          <w:rFonts w:cs="Arial"/>
          <w:b/>
          <w:u w:val="single"/>
          <w:lang w:eastAsia="en-US"/>
        </w:rPr>
      </w:pPr>
    </w:p>
    <w:p w:rsidR="006A27D4" w:rsidRDefault="006A27D4">
      <w:pPr>
        <w:rPr>
          <w:rFonts w:cs="Arial"/>
          <w:b/>
          <w:u w:val="single"/>
          <w:lang w:eastAsia="en-US"/>
        </w:rPr>
      </w:pPr>
    </w:p>
    <w:p w:rsidR="00BE581C" w:rsidRDefault="00BE581C">
      <w:pPr>
        <w:rPr>
          <w:rFonts w:cs="Arial"/>
          <w:b/>
          <w:u w:val="single"/>
          <w:lang w:eastAsia="en-US"/>
        </w:rPr>
      </w:pPr>
    </w:p>
    <w:p w:rsidR="006A27D4" w:rsidRDefault="00351873">
      <w:pPr>
        <w:rPr>
          <w:rFonts w:cs="Arial"/>
          <w:b/>
          <w:u w:val="single"/>
          <w:lang w:eastAsia="en-US"/>
        </w:rPr>
      </w:pPr>
      <w:hyperlink w:anchor="BPM2" w:history="1">
        <w:r w:rsidR="006A27D4">
          <w:rPr>
            <w:rStyle w:val="Hyperlink"/>
            <w:rFonts w:cs="Arial"/>
            <w:b/>
            <w:lang w:eastAsia="en-US"/>
          </w:rPr>
          <w:t>2.4.8.2</w:t>
        </w:r>
      </w:hyperlink>
      <w:r w:rsidR="006A27D4">
        <w:rPr>
          <w:rFonts w:cs="Arial"/>
          <w:b/>
          <w:u w:val="single"/>
          <w:lang w:eastAsia="en-US"/>
        </w:rPr>
        <w:t xml:space="preserve"> Break Payment Arrangement and Transfer Debt Back to Original SA’s Group:  Write Off Process Monitor and Write Off Event Trigger</w:t>
      </w:r>
    </w:p>
    <w:p w:rsidR="006A27D4" w:rsidRDefault="006A27D4">
      <w:pPr>
        <w:rPr>
          <w:rFonts w:cs="Arial"/>
          <w:lang w:eastAsia="en-US"/>
        </w:rPr>
      </w:pPr>
      <w:r>
        <w:rPr>
          <w:b/>
          <w:bCs/>
          <w:lang w:eastAsia="en-US"/>
        </w:rPr>
        <w:t>A</w:t>
      </w:r>
      <w:r>
        <w:rPr>
          <w:rFonts w:cs="Arial"/>
          <w:b/>
          <w:bCs/>
          <w:lang w:eastAsia="en-US"/>
        </w:rPr>
        <w:t>c</w:t>
      </w:r>
      <w:r w:rsidR="00D96681">
        <w:rPr>
          <w:rFonts w:cs="Arial"/>
          <w:b/>
          <w:lang w:eastAsia="en-US"/>
        </w:rPr>
        <w:t>tor/Role:</w:t>
      </w:r>
      <w:r>
        <w:rPr>
          <w:rFonts w:cs="Arial"/>
          <w:b/>
          <w:lang w:eastAsia="en-US"/>
        </w:rPr>
        <w:t xml:space="preserve"> </w:t>
      </w:r>
      <w:r w:rsidR="00C22F55" w:rsidRPr="00C22F55">
        <w:rPr>
          <w:rFonts w:cs="Arial"/>
          <w:b/>
          <w:lang w:eastAsia="en-US"/>
        </w:rPr>
        <w:t>C2M(CCB)</w:t>
      </w:r>
      <w:r>
        <w:rPr>
          <w:rFonts w:cs="Arial"/>
          <w:b/>
          <w:lang w:eastAsia="en-US"/>
        </w:rPr>
        <w:t xml:space="preserve">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t>When a Payment Arrangement is broken, debt on the Payment Arrangement is transferred back to the o</w:t>
      </w:r>
      <w:r w:rsidR="008E79B5">
        <w:rPr>
          <w:lang w:eastAsia="en-US"/>
        </w:rPr>
        <w:t xml:space="preserve">riginal Service Agreement(s). </w:t>
      </w:r>
      <w:r>
        <w:rPr>
          <w:lang w:eastAsia="en-US"/>
        </w:rPr>
        <w:t xml:space="preserve">The Service Agreement has a broken payment arrangement Characteristic and can be identified for special Credit and Collection processing.  </w:t>
      </w:r>
    </w:p>
    <w:p w:rsidR="006A27D4" w:rsidRDefault="006A27D4">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WET - Write Off Event Activator - The write-off event trigger activates all write-off events whose trigger date is on or before the supplied business date.</w:t>
            </w:r>
          </w:p>
        </w:tc>
      </w:tr>
    </w:tbl>
    <w:p w:rsidR="006A27D4" w:rsidRDefault="006A27D4">
      <w:pPr>
        <w:rPr>
          <w:rFonts w:cs="Arial"/>
          <w:b/>
          <w:lang w:eastAsia="en-US"/>
        </w:rPr>
      </w:pPr>
      <w:r>
        <w:rPr>
          <w:rFonts w:cs="Arial"/>
          <w:b/>
          <w:lang w:eastAsia="en-US"/>
        </w:rPr>
        <w:t>Customizable process N             Process Name</w:t>
      </w:r>
      <w:r w:rsidR="00D96681">
        <w:rPr>
          <w:rFonts w:cs="Arial"/>
          <w:b/>
          <w:lang w:eastAsia="en-US"/>
        </w:rPr>
        <w:t>:</w:t>
      </w:r>
      <w:r>
        <w:rPr>
          <w:rFonts w:cs="Arial"/>
          <w:b/>
          <w:lang w:eastAsia="en-US"/>
        </w:rPr>
        <w:t xml:space="preserve">    </w:t>
      </w:r>
    </w:p>
    <w:p w:rsidR="006A27D4" w:rsidRDefault="006A27D4">
      <w:pPr>
        <w:rPr>
          <w:rFonts w:cs="Arial"/>
          <w:b/>
          <w:lang w:eastAsia="en-US"/>
        </w:rPr>
      </w:pPr>
      <w:r>
        <w:rPr>
          <w:rFonts w:cs="Arial"/>
          <w:b/>
          <w:lang w:eastAsia="en-US"/>
        </w:rPr>
        <w:t xml:space="preserve">    </w:t>
      </w:r>
    </w:p>
    <w:p w:rsidR="006A27D4" w:rsidRDefault="006A27D4">
      <w:pPr>
        <w:rPr>
          <w:rFonts w:cs="Arial"/>
          <w:b/>
          <w:lang w:eastAsia="en-US"/>
        </w:rPr>
      </w:pPr>
    </w:p>
    <w:p w:rsidR="00BE581C" w:rsidRDefault="006A27D4">
      <w:pPr>
        <w:rPr>
          <w:rFonts w:cs="Arial"/>
          <w:b/>
          <w:lang w:eastAsia="en-US"/>
        </w:rPr>
      </w:pPr>
      <w:r>
        <w:rPr>
          <w:rFonts w:cs="Arial"/>
          <w:b/>
          <w:lang w:eastAsia="en-US"/>
        </w:rPr>
        <w:t xml:space="preserve">     </w:t>
      </w:r>
    </w:p>
    <w:p w:rsidR="006A27D4" w:rsidRDefault="006A27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Adjustment Type</w:t>
            </w:r>
          </w:p>
        </w:tc>
      </w:tr>
      <w:tr w:rsidR="006A27D4">
        <w:tc>
          <w:tcPr>
            <w:tcW w:w="4860" w:type="dxa"/>
          </w:tcPr>
          <w:p w:rsidR="006A27D4" w:rsidRDefault="006A27D4">
            <w:pPr>
              <w:rPr>
                <w:rFonts w:cs="Arial"/>
                <w:bCs/>
                <w:szCs w:val="18"/>
                <w:lang w:eastAsia="en-US"/>
              </w:rPr>
            </w:pPr>
            <w:r>
              <w:rPr>
                <w:rFonts w:cs="Arial"/>
                <w:bCs/>
                <w:szCs w:val="18"/>
                <w:lang w:eastAsia="en-US"/>
              </w:rPr>
              <w:t xml:space="preserve">Characteristic Type </w:t>
            </w:r>
          </w:p>
        </w:tc>
      </w:tr>
      <w:tr w:rsidR="006A27D4">
        <w:tc>
          <w:tcPr>
            <w:tcW w:w="4860" w:type="dxa"/>
          </w:tcPr>
          <w:p w:rsidR="006A27D4" w:rsidRDefault="006A27D4">
            <w:pPr>
              <w:rPr>
                <w:rFonts w:cs="Arial"/>
                <w:bCs/>
                <w:szCs w:val="18"/>
                <w:lang w:eastAsia="en-US"/>
              </w:rPr>
            </w:pPr>
            <w:r>
              <w:rPr>
                <w:rFonts w:cs="Arial"/>
                <w:bCs/>
                <w:szCs w:val="18"/>
                <w:lang w:eastAsia="en-US"/>
              </w:rPr>
              <w:t>Characteristic Value</w:t>
            </w:r>
          </w:p>
        </w:tc>
      </w:tr>
      <w:tr w:rsidR="006A27D4">
        <w:tc>
          <w:tcPr>
            <w:tcW w:w="4860" w:type="dxa"/>
          </w:tcPr>
          <w:p w:rsidR="006A27D4" w:rsidRDefault="006A27D4">
            <w:pPr>
              <w:rPr>
                <w:rFonts w:cs="Arial"/>
                <w:bCs/>
                <w:szCs w:val="18"/>
                <w:lang w:eastAsia="en-US"/>
              </w:rPr>
            </w:pPr>
            <w:r>
              <w:rPr>
                <w:rFonts w:cs="Arial"/>
                <w:bCs/>
                <w:szCs w:val="18"/>
                <w:lang w:eastAsia="en-US"/>
              </w:rPr>
              <w:t>Adjustment Cancel Reason</w:t>
            </w:r>
          </w:p>
        </w:tc>
      </w:tr>
      <w:tr w:rsidR="006A27D4">
        <w:tc>
          <w:tcPr>
            <w:tcW w:w="4860" w:type="dxa"/>
          </w:tcPr>
          <w:p w:rsidR="006A27D4" w:rsidRDefault="006A27D4">
            <w:pPr>
              <w:rPr>
                <w:rFonts w:cs="Arial"/>
                <w:bCs/>
                <w:szCs w:val="18"/>
                <w:lang w:eastAsia="en-US"/>
              </w:rPr>
            </w:pPr>
            <w:r>
              <w:rPr>
                <w:rFonts w:cs="Arial"/>
                <w:bCs/>
                <w:szCs w:val="18"/>
                <w:lang w:eastAsia="en-US"/>
              </w:rPr>
              <w:t>Write Off Event Template</w:t>
            </w:r>
          </w:p>
        </w:tc>
      </w:tr>
    </w:tbl>
    <w:p w:rsidR="00BE581C" w:rsidRDefault="00BE581C" w:rsidP="00BE581C">
      <w:pPr>
        <w:rPr>
          <w:rFonts w:cs="Arial"/>
          <w:b/>
          <w:lang w:eastAsia="en-US"/>
        </w:rPr>
      </w:pPr>
      <w:r>
        <w:rPr>
          <w:rFonts w:cs="Arial"/>
          <w:b/>
          <w:lang w:eastAsia="en-US"/>
        </w:rPr>
        <w:t xml:space="preserve">Configuration required Y          Entities to Configure:  </w:t>
      </w: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p>
    <w:p w:rsidR="006A27D4" w:rsidRDefault="006A27D4">
      <w:pPr>
        <w:rPr>
          <w:lang w:eastAsia="en-US"/>
        </w:rPr>
      </w:pPr>
    </w:p>
    <w:p w:rsidR="00D96681" w:rsidRDefault="00D96681">
      <w:pPr>
        <w:rPr>
          <w:rFonts w:cs="Arial"/>
          <w:b/>
          <w:u w:val="single"/>
          <w:lang w:eastAsia="en-US"/>
        </w:rPr>
      </w:pPr>
    </w:p>
    <w:p w:rsidR="00945846" w:rsidRDefault="00945846">
      <w:pPr>
        <w:rPr>
          <w:rFonts w:cs="Arial"/>
          <w:b/>
          <w:u w:val="single"/>
          <w:lang w:eastAsia="en-US"/>
        </w:rPr>
      </w:pPr>
    </w:p>
    <w:p w:rsidR="00945846" w:rsidRDefault="00945846">
      <w:pPr>
        <w:rPr>
          <w:rFonts w:cs="Arial"/>
          <w:b/>
          <w:u w:val="single"/>
          <w:lang w:eastAsia="en-US"/>
        </w:rPr>
      </w:pPr>
    </w:p>
    <w:p w:rsidR="006A27D4" w:rsidRDefault="00351873">
      <w:pPr>
        <w:rPr>
          <w:rFonts w:cs="Arial"/>
          <w:b/>
          <w:u w:val="single"/>
          <w:lang w:eastAsia="en-US"/>
        </w:rPr>
      </w:pPr>
      <w:hyperlink w:anchor="BPM2" w:history="1">
        <w:r w:rsidR="006A27D4">
          <w:rPr>
            <w:rStyle w:val="Hyperlink"/>
            <w:rFonts w:cs="Arial"/>
            <w:b/>
            <w:lang w:eastAsia="en-US"/>
          </w:rPr>
          <w:t>2.4.9.1</w:t>
        </w:r>
      </w:hyperlink>
      <w:r w:rsidR="006A27D4">
        <w:rPr>
          <w:rFonts w:cs="Arial"/>
          <w:b/>
          <w:u w:val="single"/>
          <w:lang w:eastAsia="en-US"/>
        </w:rPr>
        <w:t xml:space="preserve"> Activate Custom Event Group:  Write Off Process Monitor and Write Off Event Trigger</w:t>
      </w:r>
    </w:p>
    <w:p w:rsidR="006A27D4" w:rsidRDefault="006A27D4">
      <w:pPr>
        <w:rPr>
          <w:rFonts w:cs="Arial"/>
          <w:lang w:eastAsia="en-US"/>
        </w:rPr>
      </w:pPr>
      <w:r>
        <w:rPr>
          <w:b/>
          <w:bCs/>
          <w:lang w:eastAsia="en-US"/>
        </w:rPr>
        <w:t>A</w:t>
      </w:r>
      <w:r>
        <w:rPr>
          <w:rFonts w:cs="Arial"/>
          <w:b/>
          <w:bCs/>
          <w:lang w:eastAsia="en-US"/>
        </w:rPr>
        <w:t>ct</w:t>
      </w:r>
      <w:r w:rsidR="00D96681">
        <w:rPr>
          <w:rFonts w:cs="Arial"/>
          <w:b/>
          <w:lang w:eastAsia="en-US"/>
        </w:rPr>
        <w:t>or/Role:</w:t>
      </w:r>
      <w:r>
        <w:rPr>
          <w:rFonts w:cs="Arial"/>
          <w:b/>
          <w:lang w:eastAsia="en-US"/>
        </w:rPr>
        <w:t xml:space="preserve"> </w:t>
      </w:r>
      <w:r w:rsidR="00C22F55" w:rsidRPr="00C22F55">
        <w:rPr>
          <w:rFonts w:cs="Arial"/>
          <w:b/>
          <w:lang w:eastAsia="en-US"/>
        </w:rPr>
        <w:t>C2M(CCB)</w:t>
      </w:r>
      <w:r>
        <w:rPr>
          <w:rFonts w:cs="Arial"/>
          <w:b/>
          <w:lang w:eastAsia="en-US"/>
        </w:rPr>
        <w:t xml:space="preserve">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C22F55">
      <w:pPr>
        <w:rPr>
          <w:lang w:eastAsia="en-US"/>
        </w:rPr>
      </w:pPr>
      <w:r w:rsidRPr="00C22F55">
        <w:rPr>
          <w:lang w:eastAsia="en-US"/>
        </w:rPr>
        <w:t>C2M(CCB)</w:t>
      </w:r>
      <w:r w:rsidR="006A27D4">
        <w:rPr>
          <w:lang w:eastAsia="en-US"/>
        </w:rPr>
        <w:t xml:space="preserve"> has placeholder logic for an organization to define other Event type fu</w:t>
      </w:r>
      <w:r w:rsidR="008E79B5">
        <w:rPr>
          <w:lang w:eastAsia="en-US"/>
        </w:rPr>
        <w:t xml:space="preserve">nctionality as required. </w:t>
      </w:r>
      <w:r w:rsidR="006A27D4">
        <w:rPr>
          <w:lang w:eastAsia="en-US"/>
        </w:rPr>
        <w:t xml:space="preserve">These algorithms would be completely customized.  </w:t>
      </w:r>
    </w:p>
    <w:p w:rsidR="006A27D4" w:rsidRDefault="006A27D4">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rsidP="00A42C77">
            <w:pPr>
              <w:rPr>
                <w:rFonts w:cs="Arial"/>
                <w:bCs/>
                <w:szCs w:val="18"/>
                <w:lang w:eastAsia="en-US"/>
              </w:rPr>
            </w:pPr>
            <w:r>
              <w:rPr>
                <w:rFonts w:cs="Arial"/>
                <w:bCs/>
                <w:szCs w:val="18"/>
                <w:lang w:eastAsia="en-US"/>
              </w:rPr>
              <w:t xml:space="preserve">WO EVT GENER  - Generic Algorithm - </w:t>
            </w:r>
            <w:r>
              <w:rPr>
                <w:rFonts w:cs="Arial"/>
                <w:color w:val="000000"/>
                <w:szCs w:val="16"/>
              </w:rPr>
              <w:t>This write off event algorithm is a "dummy" algorithm that should be used as a sample when needed to create ad hoc write off event functions. </w:t>
            </w:r>
          </w:p>
        </w:tc>
      </w:tr>
    </w:tbl>
    <w:p w:rsidR="006A27D4" w:rsidRDefault="006A27D4">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6A27D4" w:rsidRDefault="006A27D4">
      <w:pPr>
        <w:rPr>
          <w:lang w:eastAsia="en-US"/>
        </w:rPr>
      </w:pP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WET - Write Off Event Activator - The write-off event trigger activates all write-off events whose trigger date is on or before the supplied business date.</w:t>
            </w:r>
          </w:p>
        </w:tc>
      </w:tr>
    </w:tbl>
    <w:p w:rsidR="006A27D4" w:rsidRDefault="006A27D4">
      <w:pPr>
        <w:rPr>
          <w:rFonts w:cs="Arial"/>
          <w:b/>
          <w:lang w:eastAsia="en-US"/>
        </w:rPr>
      </w:pPr>
      <w:r>
        <w:rPr>
          <w:rFonts w:cs="Arial"/>
          <w:b/>
          <w:lang w:eastAsia="en-US"/>
        </w:rPr>
        <w:t>Customizable process N             Process Name</w:t>
      </w:r>
      <w:r w:rsidR="00D96681">
        <w:rPr>
          <w:rFonts w:cs="Arial"/>
          <w:b/>
          <w:lang w:eastAsia="en-US"/>
        </w:rPr>
        <w:t>:</w:t>
      </w:r>
      <w:r>
        <w:rPr>
          <w:rFonts w:cs="Arial"/>
          <w:b/>
          <w:lang w:eastAsia="en-US"/>
        </w:rPr>
        <w:t xml:space="preserve">    </w:t>
      </w:r>
    </w:p>
    <w:p w:rsidR="006A27D4" w:rsidRDefault="006A27D4">
      <w:pPr>
        <w:rPr>
          <w:rFonts w:cs="Arial"/>
          <w:b/>
          <w:lang w:eastAsia="en-US"/>
        </w:rPr>
      </w:pPr>
      <w:r>
        <w:rPr>
          <w:rFonts w:cs="Arial"/>
          <w:b/>
          <w:lang w:eastAsia="en-US"/>
        </w:rPr>
        <w:t xml:space="preserve">                 </w:t>
      </w:r>
    </w:p>
    <w:p w:rsidR="006A27D4" w:rsidRDefault="006A27D4">
      <w:pPr>
        <w:rPr>
          <w:lang w:eastAsia="en-US"/>
        </w:rPr>
      </w:pPr>
    </w:p>
    <w:p w:rsidR="006A27D4" w:rsidRDefault="006A27D4">
      <w:pPr>
        <w:rPr>
          <w:lang w:eastAsia="en-US"/>
        </w:rPr>
      </w:pPr>
    </w:p>
    <w:p w:rsidR="006A27D4" w:rsidRDefault="006A27D4">
      <w:pPr>
        <w:rPr>
          <w:rFonts w:cs="Arial"/>
          <w:b/>
          <w:lang w:eastAsia="en-US"/>
        </w:rPr>
      </w:pPr>
    </w:p>
    <w:p w:rsidR="00BE581C" w:rsidRDefault="00BE581C">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Write Off Event Template</w:t>
            </w:r>
          </w:p>
        </w:tc>
      </w:tr>
    </w:tbl>
    <w:p w:rsidR="006A27D4" w:rsidRDefault="006A27D4">
      <w:pPr>
        <w:rPr>
          <w:rFonts w:cs="Arial"/>
          <w:b/>
          <w:u w:val="single"/>
          <w:lang w:eastAsia="en-US"/>
        </w:rPr>
      </w:pPr>
      <w:r>
        <w:rPr>
          <w:rFonts w:cs="Arial"/>
          <w:b/>
          <w:lang w:eastAsia="en-US"/>
        </w:rPr>
        <w:t xml:space="preserve">Configuration required Y          Entities to Configure:  </w:t>
      </w:r>
    </w:p>
    <w:p w:rsidR="006A27D4" w:rsidRDefault="006A27D4">
      <w:pPr>
        <w:rPr>
          <w:rFonts w:cs="Arial"/>
          <w:b/>
          <w:u w:val="single"/>
          <w:lang w:eastAsia="en-US"/>
        </w:rPr>
      </w:pPr>
    </w:p>
    <w:p w:rsidR="006A27D4" w:rsidRDefault="006A27D4">
      <w:pPr>
        <w:rPr>
          <w:rFonts w:cs="Arial"/>
          <w:b/>
          <w:u w:val="single"/>
          <w:lang w:eastAsia="en-US"/>
        </w:rPr>
      </w:pPr>
    </w:p>
    <w:p w:rsidR="006A27D4" w:rsidRDefault="006A27D4">
      <w:pPr>
        <w:rPr>
          <w:rFonts w:cs="Arial"/>
          <w:b/>
          <w:u w:val="single"/>
          <w:lang w:eastAsia="en-US"/>
        </w:rPr>
      </w:pPr>
    </w:p>
    <w:p w:rsidR="006A27D4" w:rsidRDefault="00351873">
      <w:pPr>
        <w:rPr>
          <w:rFonts w:cs="Arial"/>
          <w:b/>
          <w:u w:val="single"/>
          <w:lang w:eastAsia="en-US"/>
        </w:rPr>
      </w:pPr>
      <w:hyperlink w:anchor="BPM2" w:history="1">
        <w:r w:rsidR="006A27D4">
          <w:rPr>
            <w:rStyle w:val="Hyperlink"/>
            <w:rFonts w:cs="Arial"/>
            <w:b/>
            <w:lang w:eastAsia="en-US"/>
          </w:rPr>
          <w:t>2.4.9.2</w:t>
        </w:r>
      </w:hyperlink>
      <w:r w:rsidR="006A27D4">
        <w:rPr>
          <w:rFonts w:cs="Arial"/>
          <w:b/>
          <w:u w:val="single"/>
          <w:lang w:eastAsia="en-US"/>
        </w:rPr>
        <w:t xml:space="preserve"> Perform Additional Activities Group:  Write Off Process Monitor and Write Off Event Trigger</w:t>
      </w:r>
    </w:p>
    <w:p w:rsidR="006A27D4" w:rsidRDefault="006A27D4">
      <w:pPr>
        <w:rPr>
          <w:rFonts w:cs="Arial"/>
          <w:lang w:eastAsia="en-US"/>
        </w:rPr>
      </w:pPr>
      <w:r>
        <w:rPr>
          <w:b/>
          <w:bCs/>
          <w:lang w:eastAsia="en-US"/>
        </w:rPr>
        <w:t>A</w:t>
      </w:r>
      <w:r>
        <w:rPr>
          <w:rFonts w:cs="Arial"/>
          <w:b/>
          <w:bCs/>
          <w:lang w:eastAsia="en-US"/>
        </w:rPr>
        <w:t>ctor/</w:t>
      </w:r>
      <w:r w:rsidR="00D96681">
        <w:rPr>
          <w:rFonts w:cs="Arial"/>
          <w:b/>
          <w:lang w:eastAsia="en-US"/>
        </w:rPr>
        <w:t>Role:</w:t>
      </w:r>
      <w:r>
        <w:rPr>
          <w:rFonts w:cs="Arial"/>
          <w:b/>
          <w:lang w:eastAsia="en-US"/>
        </w:rPr>
        <w:t xml:space="preserve"> </w:t>
      </w:r>
      <w:r w:rsidR="00C22F55" w:rsidRPr="00C22F55">
        <w:rPr>
          <w:rFonts w:cs="Arial"/>
          <w:b/>
          <w:lang w:eastAsia="en-US"/>
        </w:rPr>
        <w:t>C2M(CCB)</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t xml:space="preserve">When additional functionality is required, the Generic Algorithm Event type can be used to customize needed activities.  </w:t>
      </w:r>
    </w:p>
    <w:p w:rsidR="00BE581C" w:rsidRDefault="00BE581C">
      <w:pPr>
        <w:rPr>
          <w:rFonts w:cs="Arial"/>
          <w:b/>
          <w:lang w:eastAsia="en-US"/>
        </w:rPr>
      </w:pPr>
    </w:p>
    <w:p w:rsidR="006A27D4" w:rsidRDefault="006A27D4">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rsidP="00A42C77">
            <w:pPr>
              <w:rPr>
                <w:rFonts w:cs="Arial"/>
                <w:bCs/>
                <w:szCs w:val="18"/>
                <w:lang w:eastAsia="en-US"/>
              </w:rPr>
            </w:pPr>
            <w:r>
              <w:rPr>
                <w:rFonts w:cs="Arial"/>
                <w:bCs/>
                <w:szCs w:val="18"/>
                <w:lang w:eastAsia="en-US"/>
              </w:rPr>
              <w:t>WO EVT SMALL</w:t>
            </w:r>
            <w:r w:rsidR="00B14693">
              <w:rPr>
                <w:rFonts w:cs="Arial"/>
                <w:bCs/>
                <w:szCs w:val="18"/>
                <w:lang w:eastAsia="en-US"/>
              </w:rPr>
              <w:t>)</w:t>
            </w:r>
            <w:r>
              <w:rPr>
                <w:rFonts w:cs="Arial"/>
                <w:bCs/>
                <w:szCs w:val="18"/>
                <w:lang w:eastAsia="en-US"/>
              </w:rPr>
              <w:t xml:space="preserve"> – Write down if debt &gt; -$10 and &lt; $10</w:t>
            </w:r>
          </w:p>
        </w:tc>
      </w:tr>
    </w:tbl>
    <w:p w:rsidR="006A27D4" w:rsidRDefault="006A27D4">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6A27D4" w:rsidRDefault="006A27D4">
      <w:pPr>
        <w:rPr>
          <w:lang w:eastAsia="en-US"/>
        </w:rPr>
      </w:pPr>
    </w:p>
    <w:p w:rsidR="006A27D4" w:rsidRDefault="006A27D4">
      <w:pPr>
        <w:rPr>
          <w:lang w:eastAsia="en-US"/>
        </w:rPr>
      </w:pPr>
    </w:p>
    <w:p w:rsidR="00BE581C" w:rsidRDefault="00BE581C">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WET - Write Off Event Activator - The write-off event trigger activates all write-off events whose trigger date is on or before the supplied business date.</w:t>
            </w:r>
          </w:p>
        </w:tc>
      </w:tr>
    </w:tbl>
    <w:p w:rsidR="006A27D4" w:rsidRDefault="006A27D4">
      <w:pPr>
        <w:rPr>
          <w:rFonts w:cs="Arial"/>
          <w:b/>
          <w:lang w:eastAsia="en-US"/>
        </w:rPr>
      </w:pPr>
      <w:r>
        <w:rPr>
          <w:rFonts w:cs="Arial"/>
          <w:b/>
          <w:lang w:eastAsia="en-US"/>
        </w:rPr>
        <w:t>Customizable process N             Process Name</w:t>
      </w:r>
      <w:r w:rsidR="00D96681">
        <w:rPr>
          <w:rFonts w:cs="Arial"/>
          <w:b/>
          <w:lang w:eastAsia="en-US"/>
        </w:rPr>
        <w:t>:</w:t>
      </w:r>
      <w:r>
        <w:rPr>
          <w:rFonts w:cs="Arial"/>
          <w:b/>
          <w:lang w:eastAsia="en-US"/>
        </w:rPr>
        <w:t xml:space="preserve">    </w:t>
      </w:r>
    </w:p>
    <w:p w:rsidR="006A27D4" w:rsidRDefault="006A27D4">
      <w:pPr>
        <w:rPr>
          <w:rFonts w:cs="Arial"/>
          <w:b/>
          <w:lang w:eastAsia="en-US"/>
        </w:rPr>
      </w:pPr>
      <w:r>
        <w:rPr>
          <w:rFonts w:cs="Arial"/>
          <w:b/>
          <w:lang w:eastAsia="en-US"/>
        </w:rPr>
        <w:t xml:space="preserve">    </w:t>
      </w:r>
    </w:p>
    <w:p w:rsidR="006A27D4" w:rsidRDefault="006A27D4">
      <w:pPr>
        <w:pStyle w:val="tty80"/>
        <w:rPr>
          <w:rFonts w:ascii="Book Antiqua" w:hAnsi="Book Antiqua"/>
          <w:lang w:eastAsia="en-US"/>
        </w:rPr>
      </w:pPr>
    </w:p>
    <w:p w:rsidR="006A27D4" w:rsidRDefault="006A27D4">
      <w:pPr>
        <w:rPr>
          <w:lang w:eastAsia="en-US"/>
        </w:rPr>
      </w:pPr>
    </w:p>
    <w:p w:rsidR="006A27D4" w:rsidRDefault="006A27D4">
      <w:pPr>
        <w:rPr>
          <w:lang w:eastAsia="en-US"/>
        </w:rPr>
      </w:pPr>
    </w:p>
    <w:p w:rsidR="00BE581C" w:rsidRDefault="00BE581C">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Write Off Event Template</w:t>
            </w:r>
          </w:p>
        </w:tc>
      </w:tr>
    </w:tbl>
    <w:p w:rsidR="006A27D4" w:rsidRDefault="006A27D4">
      <w:pPr>
        <w:rPr>
          <w:lang w:eastAsia="en-US"/>
        </w:rPr>
      </w:pPr>
      <w:r>
        <w:rPr>
          <w:rFonts w:cs="Arial"/>
          <w:b/>
          <w:lang w:eastAsia="en-US"/>
        </w:rPr>
        <w:t xml:space="preserve">Configuration required Y          Entities to Configure:  </w:t>
      </w:r>
    </w:p>
    <w:p w:rsidR="006A27D4" w:rsidRDefault="006A27D4">
      <w:pPr>
        <w:rPr>
          <w:lang w:eastAsia="en-US"/>
        </w:rPr>
      </w:pPr>
    </w:p>
    <w:p w:rsidR="00EF62A5" w:rsidRDefault="00EF62A5">
      <w:pPr>
        <w:rPr>
          <w:lang w:eastAsia="en-US"/>
        </w:rPr>
      </w:pPr>
    </w:p>
    <w:p w:rsidR="006A27D4" w:rsidRDefault="00351873">
      <w:pPr>
        <w:rPr>
          <w:rFonts w:cs="Arial"/>
          <w:b/>
          <w:u w:val="single"/>
          <w:lang w:eastAsia="en-US"/>
        </w:rPr>
      </w:pPr>
      <w:hyperlink w:anchor="BPM2" w:history="1">
        <w:r w:rsidR="006A27D4">
          <w:rPr>
            <w:rStyle w:val="Hyperlink"/>
            <w:rFonts w:cs="Arial"/>
            <w:b/>
            <w:lang w:eastAsia="en-US"/>
          </w:rPr>
          <w:t>2.5</w:t>
        </w:r>
      </w:hyperlink>
      <w:r w:rsidR="006A27D4">
        <w:rPr>
          <w:rFonts w:cs="Arial"/>
          <w:b/>
          <w:u w:val="single"/>
          <w:lang w:eastAsia="en-US"/>
        </w:rPr>
        <w:t xml:space="preserve"> Wait for Event Effective Date Group:  Write Off Process Monitor and Write Off Event Trigger</w:t>
      </w:r>
    </w:p>
    <w:p w:rsidR="006A27D4" w:rsidRDefault="006A27D4">
      <w:pPr>
        <w:rPr>
          <w:rFonts w:cs="Arial"/>
          <w:lang w:eastAsia="en-US"/>
        </w:rPr>
      </w:pPr>
      <w:r>
        <w:rPr>
          <w:b/>
          <w:bCs/>
          <w:lang w:eastAsia="en-US"/>
        </w:rPr>
        <w:t>A</w:t>
      </w:r>
      <w:r>
        <w:rPr>
          <w:rFonts w:cs="Arial"/>
          <w:b/>
          <w:bCs/>
          <w:lang w:eastAsia="en-US"/>
        </w:rPr>
        <w:t>c</w:t>
      </w:r>
      <w:r w:rsidR="00D96681">
        <w:rPr>
          <w:rFonts w:cs="Arial"/>
          <w:b/>
          <w:lang w:eastAsia="en-US"/>
        </w:rPr>
        <w:t>tor/Role:</w:t>
      </w:r>
      <w:r>
        <w:rPr>
          <w:rFonts w:cs="Arial"/>
          <w:b/>
          <w:lang w:eastAsia="en-US"/>
        </w:rPr>
        <w:t xml:space="preserve"> </w:t>
      </w:r>
      <w:r w:rsidR="00C22F55" w:rsidRPr="00C22F55">
        <w:rPr>
          <w:rFonts w:cs="Arial"/>
          <w:b/>
          <w:lang w:eastAsia="en-US"/>
        </w:rPr>
        <w:t>C2M(CCB)</w:t>
      </w:r>
      <w:r>
        <w:rPr>
          <w:rFonts w:cs="Arial"/>
          <w:b/>
          <w:lang w:eastAsia="en-US"/>
        </w:rPr>
        <w:t xml:space="preserve">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t xml:space="preserve">The Write Off Event Trigger background process is executed periodically and activates </w:t>
      </w:r>
      <w:hyperlink w:anchor="WriteOffProcess" w:history="1">
        <w:r>
          <w:rPr>
            <w:rStyle w:val="Hyperlink"/>
            <w:lang w:eastAsia="en-US"/>
          </w:rPr>
          <w:t>Write Off Events</w:t>
        </w:r>
      </w:hyperlink>
      <w:r>
        <w:rPr>
          <w:lang w:eastAsia="en-US"/>
        </w:rPr>
        <w:t xml:space="preserve"> o</w:t>
      </w:r>
      <w:r w:rsidR="00D96681">
        <w:rPr>
          <w:lang w:eastAsia="en-US"/>
        </w:rPr>
        <w:t xml:space="preserve">n the defined effective date. </w:t>
      </w:r>
      <w:r>
        <w:rPr>
          <w:lang w:eastAsia="en-US"/>
        </w:rPr>
        <w:t xml:space="preserve">Until such date the Write Off Event remains in Pending status.   </w:t>
      </w:r>
    </w:p>
    <w:p w:rsidR="006A27D4" w:rsidRDefault="006A27D4">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WET - Write Off Event Activator - The write-off event trigger activates all write-off events whose trigger date is on or before the supplied business date.</w:t>
            </w:r>
          </w:p>
        </w:tc>
      </w:tr>
    </w:tbl>
    <w:p w:rsidR="006A27D4" w:rsidRDefault="006A27D4">
      <w:pPr>
        <w:rPr>
          <w:rFonts w:cs="Arial"/>
          <w:b/>
          <w:lang w:eastAsia="en-US"/>
        </w:rPr>
      </w:pPr>
      <w:r>
        <w:rPr>
          <w:rFonts w:cs="Arial"/>
          <w:b/>
          <w:lang w:eastAsia="en-US"/>
        </w:rPr>
        <w:t xml:space="preserve">Customizable process N             Process Name    </w:t>
      </w:r>
    </w:p>
    <w:p w:rsidR="006A27D4" w:rsidRDefault="006A27D4">
      <w:pPr>
        <w:rPr>
          <w:rFonts w:cs="Arial"/>
          <w:b/>
          <w:lang w:eastAsia="en-US"/>
        </w:rPr>
      </w:pPr>
      <w:r>
        <w:rPr>
          <w:rFonts w:cs="Arial"/>
          <w:b/>
          <w:lang w:eastAsia="en-US"/>
        </w:rPr>
        <w:t xml:space="preserve">                  </w:t>
      </w: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u w:val="single"/>
          <w:lang w:eastAsia="en-US"/>
        </w:rPr>
      </w:pPr>
    </w:p>
    <w:p w:rsidR="006A27D4" w:rsidRDefault="00351873">
      <w:pPr>
        <w:rPr>
          <w:rFonts w:cs="Arial"/>
          <w:b/>
          <w:u w:val="single"/>
          <w:lang w:eastAsia="en-US"/>
        </w:rPr>
      </w:pPr>
      <w:hyperlink w:anchor="BPM2" w:history="1">
        <w:r w:rsidR="006A27D4">
          <w:rPr>
            <w:rStyle w:val="Hyperlink"/>
            <w:rFonts w:cs="Arial"/>
            <w:b/>
            <w:lang w:eastAsia="en-US"/>
          </w:rPr>
          <w:t>2.6</w:t>
        </w:r>
      </w:hyperlink>
      <w:r w:rsidR="006A27D4">
        <w:rPr>
          <w:rFonts w:cs="Arial"/>
          <w:b/>
          <w:u w:val="single"/>
          <w:lang w:eastAsia="en-US"/>
        </w:rPr>
        <w:t xml:space="preserve"> Update Write Off Process to Inactive Group:  Write Off Process Monitor and Write Off Event Trigger </w:t>
      </w:r>
    </w:p>
    <w:p w:rsidR="006A27D4" w:rsidRDefault="006A27D4">
      <w:pPr>
        <w:ind w:left="2880" w:firstLine="720"/>
        <w:rPr>
          <w:rFonts w:cs="Arial"/>
          <w:b/>
          <w:u w:val="single"/>
          <w:lang w:eastAsia="en-US"/>
        </w:rPr>
      </w:pPr>
      <w:r>
        <w:rPr>
          <w:rFonts w:cs="Arial"/>
          <w:b/>
          <w:lang w:eastAsia="en-US"/>
        </w:rPr>
        <w:t xml:space="preserve">  </w:t>
      </w:r>
      <w:r>
        <w:rPr>
          <w:rFonts w:cs="Arial"/>
          <w:b/>
          <w:u w:val="single"/>
          <w:lang w:eastAsia="en-US"/>
        </w:rPr>
        <w:t>Group:  Real Time Cancel Write Off Process</w:t>
      </w:r>
    </w:p>
    <w:p w:rsidR="006A27D4" w:rsidRDefault="006A27D4">
      <w:pPr>
        <w:rPr>
          <w:rFonts w:cs="Arial"/>
          <w:b/>
          <w:bCs/>
          <w:lang w:eastAsia="en-US"/>
        </w:rPr>
      </w:pPr>
      <w:r>
        <w:rPr>
          <w:b/>
          <w:bCs/>
          <w:lang w:eastAsia="en-US"/>
        </w:rPr>
        <w:t>A</w:t>
      </w:r>
      <w:r w:rsidR="00D96681">
        <w:rPr>
          <w:rFonts w:cs="Arial"/>
          <w:b/>
          <w:bCs/>
          <w:lang w:eastAsia="en-US"/>
        </w:rPr>
        <w:t xml:space="preserve">ctor/Role: </w:t>
      </w:r>
      <w:r w:rsidR="00C22F55" w:rsidRPr="00C22F55">
        <w:rPr>
          <w:rFonts w:cs="Arial"/>
          <w:b/>
          <w:bCs/>
          <w:lang w:eastAsia="en-US"/>
        </w:rPr>
        <w:t>C2M(CCB)</w:t>
      </w:r>
    </w:p>
    <w:p w:rsidR="006A27D4" w:rsidRDefault="006A27D4">
      <w:pPr>
        <w:rPr>
          <w:rFonts w:cs="Arial"/>
          <w:b/>
          <w:u w:val="single"/>
          <w:lang w:eastAsia="en-US"/>
        </w:rPr>
      </w:pPr>
      <w:r>
        <w:rPr>
          <w:rFonts w:cs="Arial"/>
          <w:b/>
          <w:lang w:eastAsia="en-US"/>
        </w:rPr>
        <w:t>Description:</w:t>
      </w:r>
    </w:p>
    <w:p w:rsidR="006A27D4" w:rsidRDefault="006A27D4">
      <w:pPr>
        <w:rPr>
          <w:rFonts w:cs="Arial"/>
          <w:b/>
          <w:lang w:eastAsia="en-US"/>
        </w:rPr>
      </w:pPr>
      <w:r>
        <w:rPr>
          <w:lang w:eastAsia="en-US"/>
        </w:rPr>
        <w:t xml:space="preserve">When all events have been completed or canceled, the </w:t>
      </w:r>
      <w:hyperlink w:anchor="WriteOffProcess" w:history="1">
        <w:r>
          <w:rPr>
            <w:rStyle w:val="Hyperlink"/>
            <w:lang w:eastAsia="en-US"/>
          </w:rPr>
          <w:t>Write Off Process</w:t>
        </w:r>
      </w:hyperlink>
      <w:r>
        <w:rPr>
          <w:lang w:eastAsia="en-US"/>
        </w:rPr>
        <w:t xml:space="preserve"> is transitioned to Inactive.  </w:t>
      </w:r>
    </w:p>
    <w:p w:rsidR="006A27D4" w:rsidRDefault="006A27D4">
      <w:pPr>
        <w:rPr>
          <w:rFonts w:cs="Arial"/>
          <w:b/>
          <w:u w:val="single"/>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 xml:space="preserve">WET - Write Off Event Activator - The write-off event trigger activates all write-off events whose trigger date is on or before the supplied business </w:t>
            </w:r>
            <w:r>
              <w:rPr>
                <w:rFonts w:cs="Arial"/>
                <w:bCs/>
                <w:szCs w:val="18"/>
                <w:lang w:eastAsia="en-US"/>
              </w:rPr>
              <w:lastRenderedPageBreak/>
              <w:t>date.</w:t>
            </w:r>
          </w:p>
        </w:tc>
      </w:tr>
    </w:tbl>
    <w:p w:rsidR="006A27D4" w:rsidRDefault="006A27D4">
      <w:pPr>
        <w:rPr>
          <w:rFonts w:cs="Arial"/>
          <w:b/>
          <w:lang w:eastAsia="en-US"/>
        </w:rPr>
      </w:pPr>
      <w:r>
        <w:rPr>
          <w:rFonts w:cs="Arial"/>
          <w:b/>
          <w:lang w:eastAsia="en-US"/>
        </w:rPr>
        <w:lastRenderedPageBreak/>
        <w:t>Customizable process N             Process Name</w:t>
      </w:r>
      <w:r w:rsidR="00D96681">
        <w:rPr>
          <w:rFonts w:cs="Arial"/>
          <w:b/>
          <w:lang w:eastAsia="en-US"/>
        </w:rPr>
        <w:t>:</w:t>
      </w:r>
      <w:r>
        <w:rPr>
          <w:rFonts w:cs="Arial"/>
          <w:b/>
          <w:lang w:eastAsia="en-US"/>
        </w:rPr>
        <w:t xml:space="preserve">    </w:t>
      </w:r>
    </w:p>
    <w:p w:rsidR="006A27D4" w:rsidRDefault="006A27D4">
      <w:pPr>
        <w:rPr>
          <w:rFonts w:cs="Arial"/>
          <w:b/>
          <w:lang w:eastAsia="en-US"/>
        </w:rPr>
      </w:pPr>
      <w:r>
        <w:rPr>
          <w:rFonts w:cs="Arial"/>
          <w:b/>
          <w:lang w:eastAsia="en-US"/>
        </w:rPr>
        <w:t xml:space="preserve">    </w:t>
      </w:r>
    </w:p>
    <w:p w:rsidR="006A27D4" w:rsidRDefault="006A27D4">
      <w:pPr>
        <w:rPr>
          <w:lang w:eastAsia="en-US"/>
        </w:rPr>
      </w:pPr>
    </w:p>
    <w:p w:rsidR="006A27D4" w:rsidRDefault="006A27D4">
      <w:pPr>
        <w:rPr>
          <w:rFonts w:cs="Arial"/>
          <w:b/>
          <w:lang w:eastAsia="en-US"/>
        </w:rPr>
      </w:pPr>
    </w:p>
    <w:p w:rsidR="006A27D4" w:rsidRDefault="006A27D4">
      <w:pPr>
        <w:rPr>
          <w:lang w:eastAsia="en-US"/>
        </w:rPr>
      </w:pPr>
    </w:p>
    <w:p w:rsidR="006A27D4" w:rsidRDefault="00351873">
      <w:pPr>
        <w:rPr>
          <w:rFonts w:cs="Arial"/>
          <w:b/>
          <w:u w:val="single"/>
          <w:lang w:eastAsia="en-US"/>
        </w:rPr>
      </w:pPr>
      <w:hyperlink w:anchor="BPM3" w:history="1">
        <w:r w:rsidR="006A27D4">
          <w:rPr>
            <w:rStyle w:val="Hyperlink"/>
            <w:rFonts w:cs="Arial"/>
            <w:b/>
            <w:lang w:eastAsia="en-US"/>
          </w:rPr>
          <w:t>2.7</w:t>
        </w:r>
      </w:hyperlink>
      <w:r w:rsidR="006A27D4">
        <w:rPr>
          <w:rFonts w:cs="Arial"/>
          <w:b/>
          <w:u w:val="single"/>
          <w:lang w:eastAsia="en-US"/>
        </w:rPr>
        <w:t xml:space="preserve"> Search for Customer’s Account</w:t>
      </w:r>
    </w:p>
    <w:p w:rsidR="006A27D4" w:rsidRDefault="006A27D4">
      <w:pPr>
        <w:rPr>
          <w:rFonts w:cs="Arial"/>
          <w:lang w:eastAsia="en-US"/>
        </w:rPr>
      </w:pPr>
      <w:r>
        <w:rPr>
          <w:b/>
          <w:bCs/>
          <w:lang w:eastAsia="en-US"/>
        </w:rPr>
        <w:t>A</w:t>
      </w:r>
      <w:r>
        <w:rPr>
          <w:rFonts w:cs="Arial"/>
          <w:b/>
          <w:lang w:eastAsia="en-US"/>
        </w:rPr>
        <w:t xml:space="preserve">ctor/Role: CSR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t xml:space="preserve">The CSR or Authorized User accesses Control Central Search to locate the customer in </w:t>
      </w:r>
      <w:r w:rsidR="00C22F55" w:rsidRPr="00C22F55">
        <w:rPr>
          <w:lang w:eastAsia="en-US"/>
        </w:rPr>
        <w:t>C2M(CCB)</w:t>
      </w:r>
      <w:r>
        <w:rPr>
          <w:lang w:eastAsia="en-US"/>
        </w:rPr>
        <w:t>.</w:t>
      </w:r>
      <w:r>
        <w:rPr>
          <w:rFonts w:cs="Arial"/>
          <w:b/>
          <w:lang w:eastAsia="en-US"/>
        </w:rPr>
        <w:t xml:space="preserve">          </w:t>
      </w:r>
    </w:p>
    <w:p w:rsidR="006A27D4" w:rsidRDefault="006A27D4">
      <w:pPr>
        <w:rPr>
          <w:lang w:eastAsia="en-US"/>
        </w:rPr>
      </w:pPr>
    </w:p>
    <w:p w:rsidR="00BE581C" w:rsidRDefault="00BE581C">
      <w:pPr>
        <w:rPr>
          <w:lang w:eastAsia="en-US"/>
        </w:rPr>
      </w:pPr>
    </w:p>
    <w:p w:rsidR="006A27D4" w:rsidRDefault="00351873">
      <w:pPr>
        <w:rPr>
          <w:rFonts w:cs="Arial"/>
          <w:b/>
          <w:u w:val="single"/>
          <w:lang w:eastAsia="en-US"/>
        </w:rPr>
      </w:pPr>
      <w:hyperlink w:anchor="BPM3" w:history="1">
        <w:r w:rsidR="006A27D4">
          <w:rPr>
            <w:rStyle w:val="Hyperlink"/>
            <w:rFonts w:cs="Arial"/>
            <w:b/>
            <w:lang w:eastAsia="en-US"/>
          </w:rPr>
          <w:t>2.8</w:t>
        </w:r>
      </w:hyperlink>
      <w:r w:rsidR="006A27D4">
        <w:rPr>
          <w:rFonts w:cs="Arial"/>
          <w:b/>
          <w:u w:val="single"/>
          <w:lang w:eastAsia="en-US"/>
        </w:rPr>
        <w:t xml:space="preserve"> Evaluate Account and SA Write Off Eligibility</w:t>
      </w:r>
    </w:p>
    <w:p w:rsidR="006A27D4" w:rsidRDefault="006A27D4">
      <w:pPr>
        <w:rPr>
          <w:rFonts w:cs="Arial"/>
          <w:lang w:eastAsia="en-US"/>
        </w:rPr>
      </w:pPr>
      <w:r>
        <w:rPr>
          <w:b/>
          <w:bCs/>
          <w:lang w:eastAsia="en-US"/>
        </w:rPr>
        <w:t>A</w:t>
      </w:r>
      <w:r w:rsidR="00EF62A5">
        <w:rPr>
          <w:rFonts w:cs="Arial"/>
          <w:b/>
          <w:lang w:eastAsia="en-US"/>
        </w:rPr>
        <w:t xml:space="preserve">ctor/Role: </w:t>
      </w:r>
      <w:r>
        <w:rPr>
          <w:rFonts w:cs="Arial"/>
          <w:b/>
          <w:lang w:eastAsia="en-US"/>
        </w:rPr>
        <w:t>CSR</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t xml:space="preserve">Based on established business rules, the CSR or Authorized User evaluates the customer’s account and associated Service Agreement(s) to determine if Write Off is required.   Control Central Alerts, and other Dashboard information assist the CSR or Authorized User. The CSR or Authorized User will review and consider </w:t>
      </w:r>
      <w:hyperlink w:anchor="ServiceAgreement" w:history="1">
        <w:r>
          <w:rPr>
            <w:rStyle w:val="Hyperlink"/>
            <w:lang w:eastAsia="en-US"/>
          </w:rPr>
          <w:t>Service Agreement Status</w:t>
        </w:r>
      </w:hyperlink>
      <w:r>
        <w:rPr>
          <w:lang w:eastAsia="en-US"/>
        </w:rPr>
        <w:t xml:space="preserve">, </w:t>
      </w:r>
      <w:hyperlink w:anchor="CustomerContact" w:history="1">
        <w:r>
          <w:rPr>
            <w:rStyle w:val="Hyperlink"/>
            <w:lang w:eastAsia="en-US"/>
          </w:rPr>
          <w:t>Customer Contacts</w:t>
        </w:r>
      </w:hyperlink>
      <w:r>
        <w:rPr>
          <w:lang w:eastAsia="en-US"/>
        </w:rPr>
        <w:t xml:space="preserve">, </w:t>
      </w:r>
      <w:hyperlink w:anchor="AccountFinancialHistory" w:history="1">
        <w:r>
          <w:rPr>
            <w:rStyle w:val="Hyperlink"/>
            <w:lang w:eastAsia="en-US"/>
          </w:rPr>
          <w:t>Account Financial History</w:t>
        </w:r>
      </w:hyperlink>
      <w:r>
        <w:rPr>
          <w:lang w:eastAsia="en-US"/>
        </w:rPr>
        <w:t xml:space="preserve">, </w:t>
      </w:r>
      <w:hyperlink w:anchor="CollectionProcess" w:history="1">
        <w:r>
          <w:rPr>
            <w:rStyle w:val="Hyperlink"/>
            <w:lang w:eastAsia="en-US"/>
          </w:rPr>
          <w:t>Credit and Collection</w:t>
        </w:r>
      </w:hyperlink>
      <w:r>
        <w:rPr>
          <w:lang w:eastAsia="en-US"/>
        </w:rPr>
        <w:t xml:space="preserve"> Activities and other pertinent information.  </w:t>
      </w:r>
    </w:p>
    <w:p w:rsidR="006A27D4" w:rsidRDefault="006A27D4">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Control Central Alerts</w:t>
            </w:r>
          </w:p>
        </w:tc>
      </w:tr>
      <w:tr w:rsidR="006A27D4">
        <w:tc>
          <w:tcPr>
            <w:tcW w:w="4860" w:type="dxa"/>
          </w:tcPr>
          <w:p w:rsidR="006A27D4" w:rsidRDefault="008A1C1C">
            <w:pPr>
              <w:rPr>
                <w:rFonts w:cs="Arial"/>
                <w:bCs/>
                <w:szCs w:val="18"/>
                <w:lang w:eastAsia="en-US"/>
              </w:rPr>
            </w:pPr>
            <w:r w:rsidRPr="008A1C1C">
              <w:rPr>
                <w:rFonts w:cs="Arial"/>
                <w:bCs/>
                <w:szCs w:val="18"/>
                <w:lang w:eastAsia="en-US"/>
              </w:rPr>
              <w:t>C1-</w:t>
            </w:r>
            <w:r w:rsidR="001A4AF6" w:rsidRPr="008A1C1C">
              <w:rPr>
                <w:rFonts w:cs="Arial"/>
                <w:bCs/>
                <w:szCs w:val="18"/>
                <w:lang w:eastAsia="en-US"/>
              </w:rPr>
              <w:t>AD</w:t>
            </w:r>
            <w:r w:rsidR="001A4AF6">
              <w:rPr>
                <w:rFonts w:cs="Arial"/>
                <w:bCs/>
                <w:szCs w:val="18"/>
                <w:lang w:eastAsia="en-US"/>
              </w:rPr>
              <w:t>J</w:t>
            </w:r>
            <w:r w:rsidRPr="008A1C1C">
              <w:rPr>
                <w:rFonts w:cs="Arial"/>
                <w:bCs/>
                <w:szCs w:val="18"/>
                <w:lang w:eastAsia="en-US"/>
              </w:rPr>
              <w:t>-INF</w:t>
            </w:r>
            <w:r>
              <w:rPr>
                <w:rFonts w:cs="Arial"/>
                <w:bCs/>
                <w:szCs w:val="18"/>
                <w:lang w:eastAsia="en-US"/>
              </w:rPr>
              <w:t>O)</w:t>
            </w:r>
            <w:r w:rsidR="006A27D4">
              <w:rPr>
                <w:rFonts w:cs="Arial"/>
                <w:bCs/>
                <w:szCs w:val="18"/>
                <w:lang w:eastAsia="en-US"/>
              </w:rPr>
              <w:t xml:space="preserve"> - Write Off Adjustment Description</w:t>
            </w:r>
          </w:p>
        </w:tc>
      </w:tr>
    </w:tbl>
    <w:p w:rsidR="006A27D4" w:rsidRDefault="006A27D4">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351873">
            <w:pPr>
              <w:rPr>
                <w:rFonts w:cs="Arial"/>
                <w:bCs/>
                <w:szCs w:val="18"/>
                <w:lang w:eastAsia="en-US"/>
              </w:rPr>
            </w:pPr>
            <w:hyperlink w:anchor="ControlCentralAlerts" w:history="1">
              <w:r w:rsidR="006A27D4">
                <w:rPr>
                  <w:rStyle w:val="Hyperlink"/>
                  <w:rFonts w:cs="Arial"/>
                  <w:bCs/>
                  <w:szCs w:val="18"/>
                  <w:lang w:eastAsia="en-US"/>
                </w:rPr>
                <w:t>Installation Options – Control Central Alerts</w:t>
              </w:r>
            </w:hyperlink>
          </w:p>
        </w:tc>
      </w:tr>
    </w:tbl>
    <w:p w:rsidR="006A27D4" w:rsidRPr="00EF62A5" w:rsidRDefault="006A27D4">
      <w:pPr>
        <w:rPr>
          <w:rFonts w:cs="Arial"/>
          <w:b/>
          <w:lang w:eastAsia="en-US"/>
        </w:rPr>
      </w:pPr>
      <w:r>
        <w:rPr>
          <w:rFonts w:cs="Arial"/>
          <w:b/>
          <w:lang w:eastAsia="en-US"/>
        </w:rPr>
        <w:t xml:space="preserve">Configuration required Y          Entities to Configure:  </w:t>
      </w:r>
    </w:p>
    <w:p w:rsidR="006A27D4" w:rsidRDefault="00351873">
      <w:pPr>
        <w:rPr>
          <w:rFonts w:cs="Arial"/>
          <w:b/>
          <w:u w:val="single"/>
          <w:lang w:eastAsia="en-US"/>
        </w:rPr>
      </w:pPr>
      <w:hyperlink w:anchor="BPM3" w:history="1">
        <w:r w:rsidR="006A27D4">
          <w:rPr>
            <w:rStyle w:val="Hyperlink"/>
            <w:rFonts w:cs="Arial"/>
            <w:b/>
            <w:lang w:eastAsia="en-US"/>
          </w:rPr>
          <w:t>2.9</w:t>
        </w:r>
      </w:hyperlink>
      <w:r w:rsidR="006A27D4">
        <w:rPr>
          <w:rFonts w:cs="Arial"/>
          <w:b/>
          <w:u w:val="single"/>
          <w:lang w:eastAsia="en-US"/>
        </w:rPr>
        <w:t xml:space="preserve"> Populate Write Off Process Data </w:t>
      </w:r>
    </w:p>
    <w:p w:rsidR="006A27D4" w:rsidRDefault="006A27D4">
      <w:pPr>
        <w:rPr>
          <w:rFonts w:cs="Arial"/>
          <w:lang w:eastAsia="en-US"/>
        </w:rPr>
      </w:pPr>
      <w:r>
        <w:rPr>
          <w:b/>
          <w:bCs/>
          <w:lang w:eastAsia="en-US"/>
        </w:rPr>
        <w:t>A</w:t>
      </w:r>
      <w:r>
        <w:rPr>
          <w:rFonts w:cs="Arial"/>
          <w:b/>
          <w:lang w:eastAsia="en-US"/>
        </w:rPr>
        <w:t>c</w:t>
      </w:r>
      <w:r w:rsidR="00EF62A5">
        <w:rPr>
          <w:rFonts w:cs="Arial"/>
          <w:b/>
          <w:lang w:eastAsia="en-US"/>
        </w:rPr>
        <w:t xml:space="preserve">tor/Role: </w:t>
      </w:r>
      <w:r>
        <w:rPr>
          <w:rFonts w:cs="Arial"/>
          <w:b/>
          <w:lang w:eastAsia="en-US"/>
        </w:rPr>
        <w:t xml:space="preserve">CSR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t xml:space="preserve">When creating a new </w:t>
      </w:r>
      <w:hyperlink w:anchor="WriteOffProcess" w:history="1">
        <w:r>
          <w:rPr>
            <w:rStyle w:val="Hyperlink"/>
            <w:lang w:eastAsia="en-US"/>
          </w:rPr>
          <w:t>Write Off Process</w:t>
        </w:r>
      </w:hyperlink>
      <w:r>
        <w:rPr>
          <w:lang w:eastAsia="en-US"/>
        </w:rPr>
        <w:t xml:space="preserve"> online the CSR or Authorized User chooses the specific Write Off Control and Write Off Process Template.   The eligible Service Agreement(s) are select</w:t>
      </w:r>
      <w:r w:rsidR="00EF62A5">
        <w:rPr>
          <w:lang w:eastAsia="en-US"/>
        </w:rPr>
        <w:t xml:space="preserve">ed. </w:t>
      </w:r>
      <w:r>
        <w:rPr>
          <w:lang w:eastAsia="en-US"/>
        </w:rPr>
        <w:t xml:space="preserve">The CSR or Authorized User may need to add, subtract or modify events within the Write Off Process Template.  </w:t>
      </w:r>
    </w:p>
    <w:p w:rsidR="006A27D4" w:rsidRDefault="006A27D4">
      <w:pPr>
        <w:rPr>
          <w:lang w:eastAsia="en-US"/>
        </w:rPr>
      </w:pPr>
    </w:p>
    <w:p w:rsidR="006A27D4" w:rsidRDefault="006A27D4">
      <w:pPr>
        <w:rPr>
          <w:lang w:eastAsia="en-US"/>
        </w:rPr>
      </w:pPr>
    </w:p>
    <w:p w:rsidR="006A27D4" w:rsidRDefault="00351873">
      <w:pPr>
        <w:rPr>
          <w:rFonts w:cs="Arial"/>
          <w:b/>
          <w:u w:val="single"/>
          <w:lang w:eastAsia="en-US"/>
        </w:rPr>
      </w:pPr>
      <w:hyperlink w:anchor="BPM3" w:history="1">
        <w:r w:rsidR="006A27D4">
          <w:rPr>
            <w:rStyle w:val="Hyperlink"/>
            <w:rFonts w:cs="Arial"/>
            <w:b/>
            <w:lang w:eastAsia="en-US"/>
          </w:rPr>
          <w:t>3.0</w:t>
        </w:r>
      </w:hyperlink>
      <w:r w:rsidR="006A27D4">
        <w:rPr>
          <w:rFonts w:cs="Arial"/>
          <w:b/>
          <w:u w:val="single"/>
          <w:lang w:eastAsia="en-US"/>
        </w:rPr>
        <w:t xml:space="preserve"> Request Create Write Off Process</w:t>
      </w:r>
    </w:p>
    <w:p w:rsidR="006A27D4" w:rsidRDefault="006A27D4">
      <w:pPr>
        <w:rPr>
          <w:rFonts w:cs="Arial"/>
          <w:lang w:eastAsia="en-US"/>
        </w:rPr>
      </w:pPr>
      <w:r>
        <w:rPr>
          <w:b/>
          <w:bCs/>
          <w:lang w:eastAsia="en-US"/>
        </w:rPr>
        <w:t>A</w:t>
      </w:r>
      <w:r>
        <w:rPr>
          <w:rFonts w:cs="Arial"/>
          <w:b/>
          <w:bCs/>
          <w:lang w:eastAsia="en-US"/>
        </w:rPr>
        <w:t>ct</w:t>
      </w:r>
      <w:r w:rsidR="00EF62A5">
        <w:rPr>
          <w:rFonts w:cs="Arial"/>
          <w:b/>
          <w:lang w:eastAsia="en-US"/>
        </w:rPr>
        <w:t>or/Role:</w:t>
      </w:r>
      <w:r>
        <w:rPr>
          <w:rFonts w:cs="Arial"/>
          <w:b/>
          <w:lang w:eastAsia="en-US"/>
        </w:rPr>
        <w:t xml:space="preserve"> CSR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t>When the CSR or Authorized User has determined the specific Write Off Process and associated Write Off Events, he/she requests to create the new Write Off Process.</w:t>
      </w:r>
    </w:p>
    <w:p w:rsidR="006A27D4" w:rsidRDefault="006A27D4">
      <w:pPr>
        <w:rPr>
          <w:lang w:eastAsia="en-US"/>
        </w:rPr>
      </w:pPr>
    </w:p>
    <w:p w:rsidR="006A27D4" w:rsidRDefault="006A27D4">
      <w:pPr>
        <w:pStyle w:val="tty80"/>
        <w:rPr>
          <w:rFonts w:ascii="Book Antiqua" w:hAnsi="Book Antiqua"/>
          <w:lang w:eastAsia="en-US"/>
        </w:rPr>
      </w:pPr>
    </w:p>
    <w:p w:rsidR="006A27D4" w:rsidRDefault="00351873">
      <w:pPr>
        <w:rPr>
          <w:rFonts w:cs="Arial"/>
          <w:b/>
          <w:u w:val="single"/>
          <w:lang w:eastAsia="en-US"/>
        </w:rPr>
      </w:pPr>
      <w:hyperlink w:anchor="BPM3" w:history="1">
        <w:r w:rsidR="006A27D4">
          <w:rPr>
            <w:rStyle w:val="Hyperlink"/>
            <w:rFonts w:cs="Arial"/>
            <w:b/>
            <w:lang w:eastAsia="en-US"/>
          </w:rPr>
          <w:t>3.1</w:t>
        </w:r>
      </w:hyperlink>
      <w:r w:rsidR="006A27D4">
        <w:rPr>
          <w:rFonts w:cs="Arial"/>
          <w:b/>
          <w:u w:val="single"/>
          <w:lang w:eastAsia="en-US"/>
        </w:rPr>
        <w:t xml:space="preserve"> Add Write Off Process</w:t>
      </w:r>
    </w:p>
    <w:p w:rsidR="006A27D4" w:rsidRDefault="006A27D4">
      <w:pPr>
        <w:rPr>
          <w:rFonts w:cs="Arial"/>
          <w:lang w:eastAsia="en-US"/>
        </w:rPr>
      </w:pPr>
      <w:r>
        <w:rPr>
          <w:b/>
          <w:bCs/>
          <w:lang w:eastAsia="en-US"/>
        </w:rPr>
        <w:t>A</w:t>
      </w:r>
      <w:r>
        <w:rPr>
          <w:rFonts w:cs="Arial"/>
          <w:b/>
          <w:bCs/>
          <w:lang w:eastAsia="en-US"/>
        </w:rPr>
        <w:t>c</w:t>
      </w:r>
      <w:r w:rsidR="00EF62A5">
        <w:rPr>
          <w:rFonts w:cs="Arial"/>
          <w:b/>
          <w:lang w:eastAsia="en-US"/>
        </w:rPr>
        <w:t xml:space="preserve">tor/Role: </w:t>
      </w:r>
      <w:r w:rsidR="00C22F55" w:rsidRPr="00C22F55">
        <w:rPr>
          <w:rFonts w:cs="Arial"/>
          <w:b/>
          <w:lang w:eastAsia="en-US"/>
        </w:rPr>
        <w:t>C2M(CCB)</w:t>
      </w:r>
      <w:r>
        <w:rPr>
          <w:rFonts w:cs="Arial"/>
          <w:lang w:eastAsia="en-US"/>
        </w:rPr>
        <w:t xml:space="preserve"> </w:t>
      </w:r>
    </w:p>
    <w:p w:rsidR="006A27D4" w:rsidRDefault="006A27D4">
      <w:pPr>
        <w:rPr>
          <w:rFonts w:cs="Arial"/>
          <w:b/>
          <w:u w:val="single"/>
          <w:lang w:eastAsia="en-US"/>
        </w:rPr>
      </w:pPr>
      <w:r>
        <w:rPr>
          <w:rFonts w:cs="Arial"/>
          <w:b/>
          <w:lang w:eastAsia="en-US"/>
        </w:rPr>
        <w:lastRenderedPageBreak/>
        <w:t>Description:</w:t>
      </w:r>
    </w:p>
    <w:p w:rsidR="006A27D4" w:rsidRDefault="006A27D4">
      <w:pPr>
        <w:rPr>
          <w:rFonts w:cs="Arial"/>
          <w:b/>
          <w:lang w:eastAsia="en-US"/>
        </w:rPr>
      </w:pPr>
      <w:r>
        <w:rPr>
          <w:lang w:eastAsia="en-US"/>
        </w:rPr>
        <w:t xml:space="preserve">The Write Off Process is added in </w:t>
      </w:r>
      <w:r w:rsidR="00C22F55" w:rsidRPr="00C22F55">
        <w:rPr>
          <w:lang w:eastAsia="en-US"/>
        </w:rPr>
        <w:t>C2M(CCB)</w:t>
      </w:r>
      <w:r>
        <w:rPr>
          <w:lang w:eastAsia="en-US"/>
        </w:rPr>
        <w:t xml:space="preserve">.  </w:t>
      </w:r>
    </w:p>
    <w:p w:rsidR="006A27D4" w:rsidRDefault="006A27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Write Off Control</w:t>
            </w:r>
          </w:p>
        </w:tc>
      </w:tr>
      <w:tr w:rsidR="006A27D4">
        <w:tc>
          <w:tcPr>
            <w:tcW w:w="4860" w:type="dxa"/>
          </w:tcPr>
          <w:p w:rsidR="006A27D4" w:rsidRDefault="006A27D4">
            <w:pPr>
              <w:rPr>
                <w:rFonts w:cs="Arial"/>
                <w:bCs/>
                <w:szCs w:val="18"/>
                <w:lang w:eastAsia="en-US"/>
              </w:rPr>
            </w:pPr>
            <w:r>
              <w:rPr>
                <w:rFonts w:cs="Arial"/>
                <w:bCs/>
                <w:szCs w:val="18"/>
                <w:lang w:eastAsia="en-US"/>
              </w:rPr>
              <w:t>Write Off Process Template</w:t>
            </w:r>
          </w:p>
        </w:tc>
      </w:tr>
      <w:tr w:rsidR="006A27D4">
        <w:tc>
          <w:tcPr>
            <w:tcW w:w="4860" w:type="dxa"/>
          </w:tcPr>
          <w:p w:rsidR="006A27D4" w:rsidRDefault="006A27D4">
            <w:pPr>
              <w:rPr>
                <w:rFonts w:cs="Arial"/>
                <w:bCs/>
                <w:szCs w:val="18"/>
                <w:lang w:eastAsia="en-US"/>
              </w:rPr>
            </w:pPr>
            <w:r>
              <w:rPr>
                <w:rFonts w:cs="Arial"/>
                <w:bCs/>
                <w:szCs w:val="18"/>
                <w:lang w:eastAsia="en-US"/>
              </w:rPr>
              <w:t>Write Off Event Template</w:t>
            </w:r>
          </w:p>
        </w:tc>
      </w:tr>
    </w:tbl>
    <w:p w:rsidR="006A27D4" w:rsidRDefault="006A27D4">
      <w:pPr>
        <w:rPr>
          <w:rFonts w:cs="Arial"/>
          <w:b/>
          <w:lang w:eastAsia="en-US"/>
        </w:rPr>
      </w:pPr>
      <w:r>
        <w:rPr>
          <w:rFonts w:cs="Arial"/>
          <w:b/>
          <w:lang w:eastAsia="en-US"/>
        </w:rPr>
        <w:t xml:space="preserve">Configuration required Y          Entities to Configure:  </w:t>
      </w:r>
    </w:p>
    <w:p w:rsidR="006A27D4" w:rsidRDefault="006A27D4">
      <w:pPr>
        <w:rPr>
          <w:rFonts w:cs="Arial"/>
          <w:b/>
          <w:lang w:eastAsia="en-US"/>
        </w:rPr>
      </w:pPr>
    </w:p>
    <w:p w:rsidR="006A27D4" w:rsidRDefault="006A27D4">
      <w:pPr>
        <w:rPr>
          <w:lang w:eastAsia="en-US"/>
        </w:rPr>
      </w:pPr>
    </w:p>
    <w:p w:rsidR="006A27D4" w:rsidRDefault="006A27D4">
      <w:pPr>
        <w:rPr>
          <w:lang w:eastAsia="en-US"/>
        </w:rPr>
      </w:pPr>
    </w:p>
    <w:p w:rsidR="006A27D4" w:rsidRDefault="006A27D4">
      <w:pPr>
        <w:rPr>
          <w:lang w:eastAsia="en-US"/>
        </w:rPr>
      </w:pPr>
    </w:p>
    <w:p w:rsidR="006A27D4" w:rsidRDefault="00351873">
      <w:pPr>
        <w:rPr>
          <w:rFonts w:cs="Arial"/>
          <w:b/>
          <w:u w:val="single"/>
          <w:lang w:eastAsia="en-US"/>
        </w:rPr>
      </w:pPr>
      <w:hyperlink w:anchor="BPM3" w:history="1">
        <w:r w:rsidR="006A27D4">
          <w:rPr>
            <w:rStyle w:val="Hyperlink"/>
            <w:rFonts w:cs="Arial"/>
            <w:b/>
            <w:lang w:eastAsia="en-US"/>
          </w:rPr>
          <w:t>3.2</w:t>
        </w:r>
      </w:hyperlink>
      <w:r w:rsidR="006A27D4">
        <w:rPr>
          <w:rFonts w:cs="Arial"/>
          <w:b/>
          <w:u w:val="single"/>
          <w:lang w:eastAsia="en-US"/>
        </w:rPr>
        <w:t xml:space="preserve"> Evaluate Write Off Process</w:t>
      </w:r>
    </w:p>
    <w:p w:rsidR="006A27D4" w:rsidRDefault="006A27D4">
      <w:pPr>
        <w:rPr>
          <w:rFonts w:cs="Arial"/>
          <w:lang w:eastAsia="en-US"/>
        </w:rPr>
      </w:pPr>
      <w:r>
        <w:rPr>
          <w:b/>
          <w:bCs/>
          <w:lang w:eastAsia="en-US"/>
        </w:rPr>
        <w:t>A</w:t>
      </w:r>
      <w:r w:rsidR="00EF62A5">
        <w:rPr>
          <w:rFonts w:cs="Arial"/>
          <w:b/>
          <w:lang w:eastAsia="en-US"/>
        </w:rPr>
        <w:t xml:space="preserve">ctor/Role: </w:t>
      </w:r>
      <w:r>
        <w:rPr>
          <w:rFonts w:cs="Arial"/>
          <w:b/>
          <w:lang w:eastAsia="en-US"/>
        </w:rPr>
        <w:t xml:space="preserve">CSR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rFonts w:cs="Arial"/>
          <w:b/>
          <w:lang w:eastAsia="en-US"/>
        </w:rPr>
      </w:pPr>
      <w:r>
        <w:rPr>
          <w:lang w:eastAsia="en-US"/>
        </w:rPr>
        <w:t xml:space="preserve">The CSR or Authorized User evaluates the </w:t>
      </w:r>
      <w:hyperlink w:anchor="WriteOffProcess" w:history="1">
        <w:r>
          <w:rPr>
            <w:rStyle w:val="Hyperlink"/>
            <w:lang w:eastAsia="en-US"/>
          </w:rPr>
          <w:t>Write Off Process</w:t>
        </w:r>
      </w:hyperlink>
      <w:r>
        <w:rPr>
          <w:lang w:eastAsia="en-US"/>
        </w:rPr>
        <w:t xml:space="preserve"> to dete</w:t>
      </w:r>
      <w:r w:rsidR="00EF62A5">
        <w:rPr>
          <w:lang w:eastAsia="en-US"/>
        </w:rPr>
        <w:t xml:space="preserve">rmine if updates are required. </w:t>
      </w:r>
      <w:r>
        <w:rPr>
          <w:lang w:eastAsia="en-US"/>
        </w:rPr>
        <w:t xml:space="preserve">It is possible to make changes throughout the life cycle of a Write Off Process.  </w:t>
      </w:r>
    </w:p>
    <w:p w:rsidR="006A27D4" w:rsidRDefault="006A27D4">
      <w:pPr>
        <w:rPr>
          <w:lang w:eastAsia="en-US"/>
        </w:rPr>
      </w:pPr>
    </w:p>
    <w:p w:rsidR="006A27D4" w:rsidRDefault="006A27D4">
      <w:pPr>
        <w:rPr>
          <w:lang w:eastAsia="en-US"/>
        </w:rPr>
      </w:pPr>
    </w:p>
    <w:p w:rsidR="006A27D4" w:rsidRDefault="00351873">
      <w:pPr>
        <w:rPr>
          <w:rFonts w:cs="Arial"/>
          <w:b/>
          <w:u w:val="single"/>
          <w:lang w:eastAsia="en-US"/>
        </w:rPr>
      </w:pPr>
      <w:hyperlink w:anchor="BPM3" w:history="1">
        <w:r w:rsidR="006A27D4">
          <w:rPr>
            <w:rStyle w:val="Hyperlink"/>
            <w:rFonts w:cs="Arial"/>
            <w:b/>
            <w:lang w:eastAsia="en-US"/>
          </w:rPr>
          <w:t>3.3</w:t>
        </w:r>
      </w:hyperlink>
      <w:r w:rsidR="006A27D4">
        <w:rPr>
          <w:rFonts w:cs="Arial"/>
          <w:b/>
          <w:u w:val="single"/>
          <w:lang w:eastAsia="en-US"/>
        </w:rPr>
        <w:t xml:space="preserve"> Request Modify Event(s) Details</w:t>
      </w:r>
    </w:p>
    <w:p w:rsidR="006A27D4" w:rsidRDefault="006A27D4">
      <w:pPr>
        <w:rPr>
          <w:rFonts w:cs="Arial"/>
          <w:lang w:eastAsia="en-US"/>
        </w:rPr>
      </w:pPr>
      <w:r>
        <w:rPr>
          <w:b/>
          <w:bCs/>
          <w:lang w:eastAsia="en-US"/>
        </w:rPr>
        <w:t>A</w:t>
      </w:r>
      <w:r>
        <w:rPr>
          <w:rFonts w:cs="Arial"/>
          <w:b/>
          <w:lang w:eastAsia="en-US"/>
        </w:rPr>
        <w:t>ctor/Role: CSR</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t xml:space="preserve">CSR or Authorized User reviews the existing </w:t>
      </w:r>
      <w:hyperlink w:anchor="WriteOffProcess" w:history="1">
        <w:r>
          <w:rPr>
            <w:rStyle w:val="Hyperlink"/>
            <w:lang w:eastAsia="en-US"/>
          </w:rPr>
          <w:t>Write Off Process</w:t>
        </w:r>
      </w:hyperlink>
      <w:r>
        <w:rPr>
          <w:lang w:eastAsia="en-US"/>
        </w:rPr>
        <w:t xml:space="preserve"> to determine if ch</w:t>
      </w:r>
      <w:r w:rsidR="00EF62A5">
        <w:rPr>
          <w:lang w:eastAsia="en-US"/>
        </w:rPr>
        <w:t xml:space="preserve">anges to Events are required. </w:t>
      </w:r>
      <w:r>
        <w:rPr>
          <w:lang w:eastAsia="en-US"/>
        </w:rPr>
        <w:t xml:space="preserve">It is possible to add, remove or cancel Pending Events for an Active </w:t>
      </w:r>
      <w:r w:rsidR="00EF62A5">
        <w:rPr>
          <w:lang w:eastAsia="en-US"/>
        </w:rPr>
        <w:t xml:space="preserve">Write Off Process. </w:t>
      </w:r>
      <w:r>
        <w:rPr>
          <w:lang w:eastAsia="en-US"/>
        </w:rPr>
        <w:t xml:space="preserve">Future dated Events may also be changed postponing    </w:t>
      </w:r>
    </w:p>
    <w:p w:rsidR="006A27D4" w:rsidRDefault="006A27D4">
      <w:pPr>
        <w:rPr>
          <w:lang w:eastAsia="en-US"/>
        </w:rPr>
      </w:pPr>
    </w:p>
    <w:p w:rsidR="006A27D4" w:rsidRDefault="006A27D4">
      <w:pPr>
        <w:rPr>
          <w:lang w:eastAsia="en-US"/>
        </w:rPr>
      </w:pPr>
    </w:p>
    <w:p w:rsidR="00EF62A5" w:rsidRDefault="00EF62A5">
      <w:pPr>
        <w:rPr>
          <w:lang w:eastAsia="en-US"/>
        </w:rPr>
      </w:pPr>
    </w:p>
    <w:p w:rsidR="00BE581C" w:rsidRDefault="00BE581C">
      <w:pPr>
        <w:rPr>
          <w:lang w:eastAsia="en-US"/>
        </w:rPr>
      </w:pPr>
    </w:p>
    <w:p w:rsidR="006A27D4" w:rsidRDefault="00351873">
      <w:pPr>
        <w:rPr>
          <w:rFonts w:cs="Arial"/>
          <w:b/>
          <w:u w:val="single"/>
          <w:lang w:eastAsia="en-US"/>
        </w:rPr>
      </w:pPr>
      <w:hyperlink w:anchor="BPM3" w:history="1">
        <w:r w:rsidR="006A27D4">
          <w:rPr>
            <w:rStyle w:val="Hyperlink"/>
            <w:rFonts w:cs="Arial"/>
            <w:b/>
            <w:lang w:eastAsia="en-US"/>
          </w:rPr>
          <w:t>3.4</w:t>
        </w:r>
      </w:hyperlink>
      <w:r w:rsidR="006A27D4">
        <w:rPr>
          <w:rFonts w:cs="Arial"/>
          <w:b/>
          <w:u w:val="single"/>
          <w:lang w:eastAsia="en-US"/>
        </w:rPr>
        <w:t xml:space="preserve"> Update Write Off Process and Event(s)</w:t>
      </w:r>
    </w:p>
    <w:p w:rsidR="006A27D4" w:rsidRDefault="006A27D4">
      <w:pPr>
        <w:rPr>
          <w:rFonts w:cs="Arial"/>
          <w:lang w:eastAsia="en-US"/>
        </w:rPr>
      </w:pPr>
      <w:r>
        <w:rPr>
          <w:b/>
          <w:bCs/>
          <w:lang w:eastAsia="en-US"/>
        </w:rPr>
        <w:t>A</w:t>
      </w:r>
      <w:r>
        <w:rPr>
          <w:rFonts w:cs="Arial"/>
          <w:b/>
          <w:bCs/>
          <w:lang w:eastAsia="en-US"/>
        </w:rPr>
        <w:t>c</w:t>
      </w:r>
      <w:r>
        <w:rPr>
          <w:rFonts w:cs="Arial"/>
          <w:b/>
          <w:lang w:eastAsia="en-US"/>
        </w:rPr>
        <w:t xml:space="preserve">tor/Role: </w:t>
      </w:r>
      <w:r w:rsidR="00C22F55" w:rsidRPr="00C22F55">
        <w:rPr>
          <w:rFonts w:cs="Arial"/>
          <w:b/>
          <w:lang w:eastAsia="en-US"/>
        </w:rPr>
        <w:t>C2M(CCB)</w:t>
      </w:r>
      <w:r>
        <w:rPr>
          <w:rFonts w:cs="Arial"/>
          <w:b/>
          <w:lang w:eastAsia="en-US"/>
        </w:rPr>
        <w:t xml:space="preserve">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t xml:space="preserve">Changes to Write Off Process and/or Events are updated in </w:t>
      </w:r>
      <w:r w:rsidR="00C22F55" w:rsidRPr="00C22F55">
        <w:rPr>
          <w:lang w:eastAsia="en-US"/>
        </w:rPr>
        <w:t>C2M(CCB)</w:t>
      </w:r>
      <w:r>
        <w:rPr>
          <w:lang w:eastAsia="en-US"/>
        </w:rPr>
        <w:t xml:space="preserve">.  </w:t>
      </w:r>
    </w:p>
    <w:p w:rsidR="006A27D4" w:rsidRDefault="006A27D4">
      <w:pPr>
        <w:rPr>
          <w:lang w:eastAsia="en-US"/>
        </w:rPr>
      </w:pPr>
    </w:p>
    <w:p w:rsidR="006A27D4" w:rsidRDefault="006A27D4">
      <w:pPr>
        <w:rPr>
          <w:lang w:eastAsia="en-US"/>
        </w:rPr>
      </w:pPr>
    </w:p>
    <w:p w:rsidR="00BE581C" w:rsidRDefault="00BE581C">
      <w:pPr>
        <w:rPr>
          <w:lang w:eastAsia="en-US"/>
        </w:rPr>
      </w:pPr>
    </w:p>
    <w:p w:rsidR="006A27D4" w:rsidRDefault="00351873">
      <w:pPr>
        <w:rPr>
          <w:rFonts w:cs="Arial"/>
          <w:b/>
          <w:u w:val="single"/>
          <w:lang w:eastAsia="en-US"/>
        </w:rPr>
      </w:pPr>
      <w:hyperlink w:anchor="BPM3" w:history="1">
        <w:r w:rsidR="006A27D4">
          <w:rPr>
            <w:rStyle w:val="Hyperlink"/>
            <w:rFonts w:cs="Arial"/>
            <w:b/>
            <w:lang w:eastAsia="en-US"/>
          </w:rPr>
          <w:t>3.5</w:t>
        </w:r>
      </w:hyperlink>
      <w:r w:rsidR="006A27D4">
        <w:rPr>
          <w:rFonts w:cs="Arial"/>
          <w:b/>
          <w:u w:val="single"/>
          <w:lang w:eastAsia="en-US"/>
        </w:rPr>
        <w:t xml:space="preserve"> Request Modify List of SA(s) for Write Off Process </w:t>
      </w:r>
    </w:p>
    <w:p w:rsidR="006A27D4" w:rsidRDefault="006A27D4">
      <w:pPr>
        <w:rPr>
          <w:rFonts w:cs="Arial"/>
          <w:lang w:eastAsia="en-US"/>
        </w:rPr>
      </w:pPr>
      <w:r>
        <w:rPr>
          <w:b/>
          <w:bCs/>
          <w:lang w:eastAsia="en-US"/>
        </w:rPr>
        <w:t>A</w:t>
      </w:r>
      <w:r w:rsidR="00EF62A5">
        <w:rPr>
          <w:rFonts w:cs="Arial"/>
          <w:b/>
          <w:lang w:eastAsia="en-US"/>
        </w:rPr>
        <w:t xml:space="preserve">ctor/Role: </w:t>
      </w:r>
      <w:r>
        <w:rPr>
          <w:rFonts w:cs="Arial"/>
          <w:b/>
          <w:lang w:eastAsia="en-US"/>
        </w:rPr>
        <w:t xml:space="preserve">CSR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rFonts w:cs="Arial"/>
          <w:b/>
          <w:lang w:eastAsia="en-US"/>
        </w:rPr>
      </w:pPr>
      <w:r>
        <w:rPr>
          <w:lang w:eastAsia="en-US"/>
        </w:rPr>
        <w:t xml:space="preserve">The CSR or Authorized User reviews the Service Agreements included in the </w:t>
      </w:r>
      <w:hyperlink w:anchor="WriteOffProcess" w:history="1">
        <w:r>
          <w:rPr>
            <w:rStyle w:val="Hyperlink"/>
            <w:lang w:eastAsia="en-US"/>
          </w:rPr>
          <w:t>Write Off Process</w:t>
        </w:r>
      </w:hyperlink>
      <w:r w:rsidR="00EF62A5">
        <w:rPr>
          <w:lang w:eastAsia="en-US"/>
        </w:rPr>
        <w:t xml:space="preserve">.  </w:t>
      </w:r>
      <w:r>
        <w:rPr>
          <w:lang w:eastAsia="en-US"/>
        </w:rPr>
        <w:t>At times it is necessary to exclude a specific Service Agreem</w:t>
      </w:r>
      <w:r w:rsidR="00EF62A5">
        <w:rPr>
          <w:lang w:eastAsia="en-US"/>
        </w:rPr>
        <w:t xml:space="preserve">ent from a Write Off Process.  </w:t>
      </w:r>
      <w:r>
        <w:rPr>
          <w:lang w:eastAsia="en-US"/>
        </w:rPr>
        <w:t xml:space="preserve">The CSR or Authorized User removes a given Service Agreement(s) from the Write Off Process.  </w:t>
      </w:r>
    </w:p>
    <w:p w:rsidR="006A27D4" w:rsidRDefault="006A27D4">
      <w:pPr>
        <w:rPr>
          <w:lang w:eastAsia="en-US"/>
        </w:rPr>
      </w:pPr>
    </w:p>
    <w:p w:rsidR="006A27D4" w:rsidRDefault="006A27D4">
      <w:pPr>
        <w:rPr>
          <w:lang w:eastAsia="en-US"/>
        </w:rPr>
      </w:pPr>
    </w:p>
    <w:p w:rsidR="00BE581C" w:rsidRDefault="00BE581C">
      <w:pPr>
        <w:rPr>
          <w:lang w:eastAsia="en-US"/>
        </w:rPr>
      </w:pPr>
    </w:p>
    <w:p w:rsidR="006A27D4" w:rsidRDefault="00351873">
      <w:pPr>
        <w:rPr>
          <w:rFonts w:cs="Arial"/>
          <w:b/>
          <w:u w:val="single"/>
          <w:lang w:eastAsia="en-US"/>
        </w:rPr>
      </w:pPr>
      <w:hyperlink w:anchor="BPM3" w:history="1">
        <w:r w:rsidR="006A27D4">
          <w:rPr>
            <w:rStyle w:val="Hyperlink"/>
            <w:rFonts w:cs="Arial"/>
            <w:b/>
            <w:lang w:eastAsia="en-US"/>
          </w:rPr>
          <w:t>3.6</w:t>
        </w:r>
      </w:hyperlink>
      <w:r w:rsidR="006A27D4">
        <w:rPr>
          <w:rFonts w:cs="Arial"/>
          <w:b/>
          <w:u w:val="single"/>
          <w:lang w:eastAsia="en-US"/>
        </w:rPr>
        <w:t xml:space="preserve"> Update Write Off Process and List of SA(s)</w:t>
      </w:r>
    </w:p>
    <w:p w:rsidR="006A27D4" w:rsidRDefault="006A27D4">
      <w:pPr>
        <w:rPr>
          <w:rFonts w:cs="Arial"/>
          <w:lang w:eastAsia="en-US"/>
        </w:rPr>
      </w:pPr>
      <w:r>
        <w:rPr>
          <w:b/>
          <w:bCs/>
          <w:lang w:eastAsia="en-US"/>
        </w:rPr>
        <w:t>A</w:t>
      </w:r>
      <w:r>
        <w:rPr>
          <w:rFonts w:cs="Arial"/>
          <w:b/>
          <w:lang w:eastAsia="en-US"/>
        </w:rPr>
        <w:t xml:space="preserve">ctor/Role: </w:t>
      </w:r>
      <w:r w:rsidR="00C22F55" w:rsidRPr="00C22F55">
        <w:rPr>
          <w:rFonts w:cs="Arial"/>
          <w:b/>
          <w:lang w:eastAsia="en-US"/>
        </w:rPr>
        <w:t>C2M(CCB)</w:t>
      </w:r>
      <w:r>
        <w:rPr>
          <w:rFonts w:cs="Arial"/>
          <w:lang w:eastAsia="en-US"/>
        </w:rPr>
        <w:t xml:space="preserve"> </w:t>
      </w:r>
    </w:p>
    <w:p w:rsidR="006A27D4" w:rsidRDefault="006A27D4">
      <w:pPr>
        <w:rPr>
          <w:rFonts w:cs="Arial"/>
          <w:b/>
          <w:u w:val="single"/>
          <w:lang w:eastAsia="en-US"/>
        </w:rPr>
      </w:pPr>
      <w:r>
        <w:rPr>
          <w:rFonts w:cs="Arial"/>
          <w:b/>
          <w:lang w:eastAsia="en-US"/>
        </w:rPr>
        <w:lastRenderedPageBreak/>
        <w:t>Description:</w:t>
      </w:r>
    </w:p>
    <w:p w:rsidR="006A27D4" w:rsidRDefault="006A27D4">
      <w:pPr>
        <w:rPr>
          <w:lang w:eastAsia="en-US"/>
        </w:rPr>
      </w:pPr>
      <w:r>
        <w:rPr>
          <w:lang w:eastAsia="en-US"/>
        </w:rPr>
        <w:t xml:space="preserve">The Write Off Process is updated to exclude the given Service Agreement(s).  </w:t>
      </w:r>
    </w:p>
    <w:p w:rsidR="006A27D4" w:rsidRDefault="006A27D4">
      <w:pPr>
        <w:rPr>
          <w:rFonts w:cs="Arial"/>
          <w:b/>
          <w:lang w:eastAsia="en-US"/>
        </w:rPr>
      </w:pPr>
    </w:p>
    <w:p w:rsidR="00BE581C" w:rsidRDefault="00BE581C">
      <w:pPr>
        <w:rPr>
          <w:rFonts w:cs="Arial"/>
          <w:b/>
          <w:lang w:eastAsia="en-US"/>
        </w:rPr>
      </w:pPr>
    </w:p>
    <w:p w:rsidR="006A27D4" w:rsidRDefault="006A27D4">
      <w:pPr>
        <w:rPr>
          <w:rFonts w:cs="Arial"/>
          <w:b/>
          <w:u w:val="single"/>
          <w:lang w:eastAsia="en-US"/>
        </w:rPr>
      </w:pPr>
    </w:p>
    <w:p w:rsidR="006A27D4" w:rsidRDefault="00351873">
      <w:pPr>
        <w:rPr>
          <w:rFonts w:cs="Arial"/>
          <w:b/>
          <w:u w:val="single"/>
          <w:lang w:eastAsia="en-US"/>
        </w:rPr>
      </w:pPr>
      <w:hyperlink w:anchor="BPM3" w:history="1">
        <w:r w:rsidR="006A27D4">
          <w:rPr>
            <w:rStyle w:val="Hyperlink"/>
            <w:rFonts w:cs="Arial"/>
            <w:b/>
            <w:lang w:eastAsia="en-US"/>
          </w:rPr>
          <w:t>3.7</w:t>
        </w:r>
      </w:hyperlink>
      <w:r w:rsidR="006A27D4">
        <w:rPr>
          <w:rFonts w:cs="Arial"/>
          <w:b/>
          <w:u w:val="single"/>
          <w:lang w:eastAsia="en-US"/>
        </w:rPr>
        <w:t xml:space="preserve"> Request Cancel Pending Write Off Event(s)</w:t>
      </w:r>
    </w:p>
    <w:p w:rsidR="006A27D4" w:rsidRDefault="006A27D4">
      <w:pPr>
        <w:rPr>
          <w:rFonts w:cs="Arial"/>
          <w:lang w:eastAsia="en-US"/>
        </w:rPr>
      </w:pPr>
      <w:r>
        <w:rPr>
          <w:b/>
          <w:bCs/>
          <w:lang w:eastAsia="en-US"/>
        </w:rPr>
        <w:t>A</w:t>
      </w:r>
      <w:r>
        <w:rPr>
          <w:rFonts w:cs="Arial"/>
          <w:b/>
          <w:bCs/>
          <w:lang w:eastAsia="en-US"/>
        </w:rPr>
        <w:t>c</w:t>
      </w:r>
      <w:r w:rsidR="00EF62A5">
        <w:rPr>
          <w:rFonts w:cs="Arial"/>
          <w:b/>
          <w:lang w:eastAsia="en-US"/>
        </w:rPr>
        <w:t xml:space="preserve">tor/Role: </w:t>
      </w:r>
      <w:r>
        <w:rPr>
          <w:rFonts w:cs="Arial"/>
          <w:b/>
          <w:lang w:eastAsia="en-US"/>
        </w:rPr>
        <w:t xml:space="preserve">CSR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rFonts w:cs="Arial"/>
          <w:b/>
          <w:u w:val="single"/>
          <w:lang w:eastAsia="en-US"/>
        </w:rPr>
      </w:pPr>
      <w:r>
        <w:rPr>
          <w:lang w:eastAsia="en-US"/>
        </w:rPr>
        <w:t xml:space="preserve">The CSR or Authorized User determines to cancel remaining Pending Events in order to Cancel or Complete the Write Off Process.  </w:t>
      </w:r>
    </w:p>
    <w:p w:rsidR="006A27D4" w:rsidRDefault="006A27D4">
      <w:pPr>
        <w:rPr>
          <w:rFonts w:cs="Arial"/>
          <w:b/>
          <w:u w:val="single"/>
          <w:lang w:eastAsia="en-US"/>
        </w:rPr>
      </w:pPr>
    </w:p>
    <w:p w:rsidR="006A27D4" w:rsidRDefault="006A27D4">
      <w:pPr>
        <w:rPr>
          <w:rFonts w:cs="Arial"/>
          <w:b/>
          <w:u w:val="single"/>
          <w:lang w:eastAsia="en-US"/>
        </w:rPr>
      </w:pPr>
    </w:p>
    <w:p w:rsidR="00BE581C" w:rsidRDefault="00BE581C">
      <w:pPr>
        <w:rPr>
          <w:rFonts w:cs="Arial"/>
          <w:b/>
          <w:u w:val="single"/>
          <w:lang w:eastAsia="en-US"/>
        </w:rPr>
      </w:pPr>
    </w:p>
    <w:p w:rsidR="006A27D4" w:rsidRDefault="00351873">
      <w:pPr>
        <w:rPr>
          <w:rFonts w:cs="Arial"/>
          <w:b/>
          <w:u w:val="single"/>
          <w:lang w:eastAsia="en-US"/>
        </w:rPr>
      </w:pPr>
      <w:hyperlink w:anchor="BPM3" w:history="1">
        <w:r w:rsidR="006A27D4">
          <w:rPr>
            <w:rStyle w:val="Hyperlink"/>
            <w:rFonts w:cs="Arial"/>
            <w:b/>
            <w:lang w:eastAsia="en-US"/>
          </w:rPr>
          <w:t>3.8</w:t>
        </w:r>
      </w:hyperlink>
      <w:r w:rsidR="006A27D4">
        <w:rPr>
          <w:rFonts w:cs="Arial"/>
          <w:b/>
          <w:u w:val="single"/>
          <w:lang w:eastAsia="en-US"/>
        </w:rPr>
        <w:t xml:space="preserve"> Request Cancel Write Off Process and Provide Cancel Reason</w:t>
      </w:r>
    </w:p>
    <w:p w:rsidR="006A27D4" w:rsidRDefault="006A27D4">
      <w:pPr>
        <w:rPr>
          <w:rFonts w:cs="Arial"/>
          <w:b/>
          <w:bCs/>
          <w:lang w:eastAsia="en-US"/>
        </w:rPr>
      </w:pPr>
      <w:r>
        <w:rPr>
          <w:b/>
          <w:bCs/>
          <w:lang w:eastAsia="en-US"/>
        </w:rPr>
        <w:t>A</w:t>
      </w:r>
      <w:r w:rsidR="00EF62A5">
        <w:rPr>
          <w:rFonts w:cs="Arial"/>
          <w:b/>
          <w:bCs/>
          <w:lang w:eastAsia="en-US"/>
        </w:rPr>
        <w:t xml:space="preserve">ctor/Role: </w:t>
      </w:r>
      <w:r>
        <w:rPr>
          <w:rFonts w:cs="Arial"/>
          <w:b/>
          <w:bCs/>
          <w:lang w:eastAsia="en-US"/>
        </w:rPr>
        <w:t xml:space="preserve">CSR  </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t>At times it is necessary to</w:t>
      </w:r>
      <w:r w:rsidR="00EF62A5">
        <w:rPr>
          <w:lang w:eastAsia="en-US"/>
        </w:rPr>
        <w:t xml:space="preserve"> cancel a Write Off Process.  </w:t>
      </w:r>
      <w:r>
        <w:rPr>
          <w:lang w:eastAsia="en-US"/>
        </w:rPr>
        <w:t>The CSR or Authorized User cancels the Write Off Proces</w:t>
      </w:r>
      <w:r w:rsidR="00EF62A5">
        <w:rPr>
          <w:lang w:eastAsia="en-US"/>
        </w:rPr>
        <w:t xml:space="preserve">s and enters a cancel reason. </w:t>
      </w:r>
      <w:r>
        <w:rPr>
          <w:lang w:eastAsia="en-US"/>
        </w:rPr>
        <w:t xml:space="preserve">Pertinent comments can be included.  </w:t>
      </w:r>
    </w:p>
    <w:p w:rsidR="006A27D4" w:rsidRDefault="006A27D4">
      <w:pPr>
        <w:rPr>
          <w:rFonts w:cs="Arial"/>
          <w:b/>
          <w:lang w:eastAsia="en-US"/>
        </w:rPr>
      </w:pPr>
      <w:r>
        <w:rPr>
          <w:rFonts w:cs="Arial"/>
          <w:b/>
          <w:lang w:eastAsia="en-US"/>
        </w:rPr>
        <w:t xml:space="preserve"> </w:t>
      </w:r>
    </w:p>
    <w:p w:rsidR="00BE581C" w:rsidRDefault="00BE581C">
      <w:pPr>
        <w:rPr>
          <w:rFonts w:cs="Arial"/>
          <w:b/>
          <w:lang w:eastAsia="en-US"/>
        </w:rPr>
      </w:pPr>
    </w:p>
    <w:p w:rsidR="006A27D4" w:rsidRDefault="006A27D4">
      <w:pPr>
        <w:rPr>
          <w:lang w:eastAsia="en-US"/>
        </w:rPr>
      </w:pPr>
    </w:p>
    <w:p w:rsidR="006A27D4" w:rsidRDefault="00351873">
      <w:pPr>
        <w:rPr>
          <w:rFonts w:cs="Arial"/>
          <w:b/>
          <w:u w:val="single"/>
          <w:lang w:eastAsia="en-US"/>
        </w:rPr>
      </w:pPr>
      <w:hyperlink w:anchor="BPM3" w:history="1">
        <w:r w:rsidR="006A27D4">
          <w:rPr>
            <w:rStyle w:val="Hyperlink"/>
            <w:rFonts w:cs="Arial"/>
            <w:b/>
            <w:lang w:eastAsia="en-US"/>
          </w:rPr>
          <w:t>3.9</w:t>
        </w:r>
      </w:hyperlink>
      <w:r w:rsidR="006A27D4">
        <w:rPr>
          <w:rFonts w:cs="Arial"/>
          <w:b/>
          <w:u w:val="single"/>
          <w:lang w:eastAsia="en-US"/>
        </w:rPr>
        <w:t xml:space="preserve"> Update any Pending Event(s) to Canceled Group:  Real Time Cancel Write Off Process</w:t>
      </w:r>
    </w:p>
    <w:p w:rsidR="006A27D4" w:rsidRDefault="006A27D4">
      <w:pPr>
        <w:rPr>
          <w:rFonts w:cs="Arial"/>
          <w:lang w:eastAsia="en-US"/>
        </w:rPr>
      </w:pPr>
      <w:r>
        <w:rPr>
          <w:b/>
          <w:bCs/>
          <w:lang w:eastAsia="en-US"/>
        </w:rPr>
        <w:t>A</w:t>
      </w:r>
      <w:r w:rsidR="00EF62A5">
        <w:rPr>
          <w:rFonts w:cs="Arial"/>
          <w:b/>
          <w:lang w:eastAsia="en-US"/>
        </w:rPr>
        <w:t xml:space="preserve">ctor/Role: </w:t>
      </w:r>
      <w:r w:rsidR="00C22F55" w:rsidRPr="00C22F55">
        <w:rPr>
          <w:rFonts w:cs="Arial"/>
          <w:b/>
          <w:lang w:eastAsia="en-US"/>
        </w:rPr>
        <w:t>C2M(CCB)</w:t>
      </w:r>
      <w:r>
        <w:rPr>
          <w:rFonts w:cs="Arial"/>
          <w:b/>
          <w:lang w:eastAsia="en-US"/>
        </w:rPr>
        <w:t xml:space="preserve">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t xml:space="preserve">Existing Pending Events are transitioned to canceled.   </w:t>
      </w:r>
    </w:p>
    <w:p w:rsidR="00EF62A5" w:rsidRPr="00BE581C" w:rsidRDefault="006A27D4">
      <w:pPr>
        <w:rPr>
          <w:rFonts w:cs="Arial"/>
          <w:b/>
          <w:lang w:eastAsia="en-US"/>
        </w:rPr>
      </w:pPr>
      <w:r>
        <w:rPr>
          <w:rFonts w:cs="Arial"/>
          <w:b/>
          <w:lang w:eastAsia="en-US"/>
        </w:rPr>
        <w:t xml:space="preserve"> </w:t>
      </w:r>
      <w:r>
        <w:rPr>
          <w:lang w:eastAsia="en-US"/>
        </w:rPr>
        <w:t xml:space="preserve"> </w:t>
      </w:r>
    </w:p>
    <w:p w:rsidR="006A27D4" w:rsidRDefault="00351873">
      <w:pPr>
        <w:rPr>
          <w:rFonts w:cs="Arial"/>
          <w:b/>
          <w:u w:val="single"/>
          <w:lang w:eastAsia="en-US"/>
        </w:rPr>
      </w:pPr>
      <w:hyperlink w:anchor="BPM3" w:history="1">
        <w:r w:rsidR="006A27D4">
          <w:rPr>
            <w:rStyle w:val="Hyperlink"/>
            <w:rFonts w:cs="Arial"/>
            <w:b/>
            <w:lang w:eastAsia="en-US"/>
          </w:rPr>
          <w:t>4.0</w:t>
        </w:r>
      </w:hyperlink>
      <w:r w:rsidR="006A27D4">
        <w:rPr>
          <w:rFonts w:cs="Arial"/>
          <w:b/>
          <w:u w:val="single"/>
          <w:lang w:eastAsia="en-US"/>
        </w:rPr>
        <w:t xml:space="preserve"> Determine SA(s) and Debt Amount for Write Off</w:t>
      </w:r>
    </w:p>
    <w:p w:rsidR="006A27D4" w:rsidRDefault="006A27D4">
      <w:pPr>
        <w:rPr>
          <w:rFonts w:cs="Arial"/>
          <w:lang w:eastAsia="en-US"/>
        </w:rPr>
      </w:pPr>
      <w:r>
        <w:rPr>
          <w:b/>
          <w:bCs/>
          <w:lang w:eastAsia="en-US"/>
        </w:rPr>
        <w:t>A</w:t>
      </w:r>
      <w:r w:rsidR="00EF62A5">
        <w:rPr>
          <w:rFonts w:cs="Arial"/>
          <w:b/>
          <w:lang w:eastAsia="en-US"/>
        </w:rPr>
        <w:t xml:space="preserve">ctor/Role: </w:t>
      </w:r>
      <w:r>
        <w:rPr>
          <w:rFonts w:cs="Arial"/>
          <w:b/>
          <w:lang w:eastAsia="en-US"/>
        </w:rPr>
        <w:t xml:space="preserve">CSR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t xml:space="preserve">At times it is necessary to expedite Write Off of particular debt without creating or waiting for a </w:t>
      </w:r>
      <w:hyperlink w:anchor="WriteOffProcess" w:history="1">
        <w:r>
          <w:rPr>
            <w:rStyle w:val="Hyperlink"/>
            <w:lang w:eastAsia="en-US"/>
          </w:rPr>
          <w:t>Write Off Process</w:t>
        </w:r>
      </w:hyperlink>
      <w:r w:rsidR="00EF62A5">
        <w:rPr>
          <w:lang w:eastAsia="en-US"/>
        </w:rPr>
        <w:t xml:space="preserve"> to be initiated. </w:t>
      </w:r>
      <w:r>
        <w:rPr>
          <w:lang w:eastAsia="en-US"/>
        </w:rPr>
        <w:t xml:space="preserve">The CSR or Authorized User will decide the specific Service Agreements to include </w:t>
      </w:r>
      <w:r w:rsidR="00EF62A5">
        <w:rPr>
          <w:lang w:eastAsia="en-US"/>
        </w:rPr>
        <w:t xml:space="preserve">and the amount to Write Off. </w:t>
      </w:r>
      <w:r>
        <w:rPr>
          <w:lang w:eastAsia="en-US"/>
        </w:rPr>
        <w:t>It is possible to Write Off all or a portion o</w:t>
      </w:r>
      <w:r w:rsidR="00EF62A5">
        <w:rPr>
          <w:lang w:eastAsia="en-US"/>
        </w:rPr>
        <w:t xml:space="preserve">f the unpaid debt. </w:t>
      </w:r>
      <w:r>
        <w:rPr>
          <w:lang w:eastAsia="en-US"/>
        </w:rPr>
        <w:t>The Write Off may be fo</w:t>
      </w:r>
      <w:r w:rsidR="00EF62A5">
        <w:rPr>
          <w:lang w:eastAsia="en-US"/>
        </w:rPr>
        <w:t>r an Active Service Agreement.</w:t>
      </w:r>
      <w:r>
        <w:rPr>
          <w:lang w:eastAsia="en-US"/>
        </w:rPr>
        <w:t xml:space="preserve"> There is separate functionality in </w:t>
      </w:r>
      <w:r w:rsidR="00C22F55" w:rsidRPr="00C22F55">
        <w:rPr>
          <w:lang w:eastAsia="en-US"/>
        </w:rPr>
        <w:t>C2M(CCB)</w:t>
      </w:r>
      <w:r>
        <w:rPr>
          <w:lang w:eastAsia="en-US"/>
        </w:rPr>
        <w:t xml:space="preserve"> for online </w:t>
      </w:r>
      <w:hyperlink w:anchor="WriteOff" w:history="1">
        <w:r>
          <w:rPr>
            <w:rStyle w:val="Hyperlink"/>
            <w:lang w:eastAsia="en-US"/>
          </w:rPr>
          <w:t>Write Off</w:t>
        </w:r>
      </w:hyperlink>
      <w:r>
        <w:rPr>
          <w:lang w:eastAsia="en-US"/>
        </w:rPr>
        <w:t xml:space="preserve">.   </w:t>
      </w:r>
    </w:p>
    <w:p w:rsidR="006A27D4" w:rsidRDefault="006A27D4">
      <w:pPr>
        <w:rPr>
          <w:lang w:eastAsia="en-US"/>
        </w:rPr>
      </w:pPr>
    </w:p>
    <w:p w:rsidR="006A27D4" w:rsidRDefault="006A27D4">
      <w:pPr>
        <w:rPr>
          <w:lang w:eastAsia="en-US"/>
        </w:rPr>
      </w:pPr>
    </w:p>
    <w:p w:rsidR="006A27D4" w:rsidRDefault="00351873">
      <w:pPr>
        <w:rPr>
          <w:rFonts w:cs="Arial"/>
          <w:b/>
          <w:u w:val="single"/>
          <w:lang w:eastAsia="en-US"/>
        </w:rPr>
      </w:pPr>
      <w:hyperlink w:anchor="BPM3" w:history="1">
        <w:r w:rsidR="006A27D4">
          <w:rPr>
            <w:rStyle w:val="Hyperlink"/>
            <w:rFonts w:cs="Arial"/>
            <w:b/>
            <w:lang w:eastAsia="en-US"/>
          </w:rPr>
          <w:t>4.1</w:t>
        </w:r>
      </w:hyperlink>
      <w:r w:rsidR="006A27D4">
        <w:rPr>
          <w:rFonts w:cs="Arial"/>
          <w:b/>
          <w:u w:val="single"/>
          <w:lang w:eastAsia="en-US"/>
        </w:rPr>
        <w:t xml:space="preserve"> Request Write Off Full Amount</w:t>
      </w:r>
    </w:p>
    <w:p w:rsidR="006A27D4" w:rsidRDefault="006A27D4">
      <w:pPr>
        <w:rPr>
          <w:rFonts w:cs="Arial"/>
          <w:lang w:eastAsia="en-US"/>
        </w:rPr>
      </w:pPr>
      <w:r>
        <w:rPr>
          <w:b/>
          <w:bCs/>
          <w:lang w:eastAsia="en-US"/>
        </w:rPr>
        <w:t>A</w:t>
      </w:r>
      <w:r w:rsidR="00EF62A5">
        <w:rPr>
          <w:rFonts w:cs="Arial"/>
          <w:b/>
          <w:lang w:eastAsia="en-US"/>
        </w:rPr>
        <w:t xml:space="preserve">ctor/Role: </w:t>
      </w:r>
      <w:r>
        <w:rPr>
          <w:rFonts w:cs="Arial"/>
          <w:b/>
          <w:lang w:eastAsia="en-US"/>
        </w:rPr>
        <w:t xml:space="preserve">CSR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t xml:space="preserve">Based on established business rules, the CSR or Authorized User has determined to </w:t>
      </w:r>
      <w:hyperlink w:anchor="WriteOff" w:history="1">
        <w:r>
          <w:rPr>
            <w:rStyle w:val="Hyperlink"/>
            <w:lang w:eastAsia="en-US"/>
          </w:rPr>
          <w:t>Write Off</w:t>
        </w:r>
      </w:hyperlink>
      <w:r>
        <w:rPr>
          <w:lang w:eastAsia="en-US"/>
        </w:rPr>
        <w:t xml:space="preserve"> the full amount of debt.  </w:t>
      </w:r>
    </w:p>
    <w:p w:rsidR="006A27D4" w:rsidRDefault="006A27D4">
      <w:pPr>
        <w:rPr>
          <w:lang w:eastAsia="en-US"/>
        </w:rPr>
      </w:pPr>
    </w:p>
    <w:p w:rsidR="006A27D4" w:rsidRDefault="006A27D4">
      <w:pPr>
        <w:rPr>
          <w:lang w:eastAsia="en-US"/>
        </w:rPr>
      </w:pPr>
    </w:p>
    <w:p w:rsidR="006A27D4" w:rsidRDefault="00351873">
      <w:pPr>
        <w:rPr>
          <w:rFonts w:cs="Arial"/>
          <w:b/>
          <w:u w:val="single"/>
          <w:lang w:eastAsia="en-US"/>
        </w:rPr>
      </w:pPr>
      <w:hyperlink w:anchor="BPM3" w:history="1">
        <w:r w:rsidR="006A27D4">
          <w:rPr>
            <w:rStyle w:val="Hyperlink"/>
            <w:rFonts w:cs="Arial"/>
            <w:b/>
            <w:lang w:eastAsia="en-US"/>
          </w:rPr>
          <w:t>4.2</w:t>
        </w:r>
      </w:hyperlink>
      <w:r w:rsidR="006A27D4">
        <w:rPr>
          <w:rFonts w:cs="Arial"/>
          <w:b/>
          <w:u w:val="single"/>
          <w:lang w:eastAsia="en-US"/>
        </w:rPr>
        <w:t xml:space="preserve"> Populate Specific Write Off Amount and Request Write Off</w:t>
      </w:r>
    </w:p>
    <w:p w:rsidR="006A27D4" w:rsidRDefault="006A27D4">
      <w:pPr>
        <w:rPr>
          <w:rFonts w:cs="Arial"/>
          <w:lang w:eastAsia="en-US"/>
        </w:rPr>
      </w:pPr>
      <w:r>
        <w:rPr>
          <w:b/>
          <w:bCs/>
          <w:lang w:eastAsia="en-US"/>
        </w:rPr>
        <w:t>A</w:t>
      </w:r>
      <w:r>
        <w:rPr>
          <w:rFonts w:cs="Arial"/>
          <w:b/>
          <w:lang w:eastAsia="en-US"/>
        </w:rPr>
        <w:t>ctor/R</w:t>
      </w:r>
      <w:r w:rsidR="00EF62A5">
        <w:rPr>
          <w:rFonts w:cs="Arial"/>
          <w:b/>
          <w:lang w:eastAsia="en-US"/>
        </w:rPr>
        <w:t xml:space="preserve">ole: </w:t>
      </w:r>
      <w:r>
        <w:rPr>
          <w:rFonts w:cs="Arial"/>
          <w:b/>
          <w:lang w:eastAsia="en-US"/>
        </w:rPr>
        <w:t xml:space="preserve">CSR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lastRenderedPageBreak/>
        <w:t xml:space="preserve">Based on established business rules, the CSR or Authorized User has determined to </w:t>
      </w:r>
      <w:hyperlink w:anchor="WriteOff" w:history="1">
        <w:r>
          <w:rPr>
            <w:rStyle w:val="Hyperlink"/>
            <w:lang w:eastAsia="en-US"/>
          </w:rPr>
          <w:t>Write Off</w:t>
        </w:r>
      </w:hyperlink>
      <w:r>
        <w:rPr>
          <w:lang w:eastAsia="en-US"/>
        </w:rPr>
        <w:t xml:space="preserve"> a portion of debt.  </w:t>
      </w:r>
    </w:p>
    <w:p w:rsidR="006A27D4" w:rsidRDefault="006A27D4">
      <w:pPr>
        <w:rPr>
          <w:lang w:eastAsia="en-US"/>
        </w:rPr>
      </w:pPr>
    </w:p>
    <w:p w:rsidR="006A27D4" w:rsidRDefault="006A27D4">
      <w:pPr>
        <w:pStyle w:val="TOC1"/>
        <w:spacing w:before="0" w:after="0"/>
        <w:rPr>
          <w:rFonts w:ascii="Book Antiqua" w:hAnsi="Book Antiqua" w:cs="Arial"/>
          <w:bCs w:val="0"/>
          <w:caps w:val="0"/>
          <w:lang w:eastAsia="en-US"/>
        </w:rPr>
      </w:pPr>
      <w:r>
        <w:rPr>
          <w:rFonts w:ascii="Book Antiqua" w:hAnsi="Book Antiqua" w:cs="Arial"/>
          <w:b w:val="0"/>
          <w:bCs w:val="0"/>
          <w:caps w:val="0"/>
          <w:lang w:eastAsia="en-US"/>
        </w:rPr>
        <w:t xml:space="preserve"> </w:t>
      </w:r>
    </w:p>
    <w:p w:rsidR="006A27D4" w:rsidRDefault="00351873">
      <w:pPr>
        <w:rPr>
          <w:rFonts w:cs="Arial"/>
          <w:b/>
          <w:u w:val="single"/>
          <w:lang w:eastAsia="en-US"/>
        </w:rPr>
      </w:pPr>
      <w:hyperlink w:anchor="BPM3" w:history="1">
        <w:r w:rsidR="006A27D4">
          <w:rPr>
            <w:rStyle w:val="Hyperlink"/>
            <w:rFonts w:cs="Arial"/>
            <w:b/>
            <w:lang w:eastAsia="en-US"/>
          </w:rPr>
          <w:t>4.3</w:t>
        </w:r>
      </w:hyperlink>
      <w:r w:rsidR="006A27D4">
        <w:rPr>
          <w:rFonts w:cs="Arial"/>
          <w:b/>
          <w:u w:val="single"/>
          <w:lang w:eastAsia="en-US"/>
        </w:rPr>
        <w:t xml:space="preserve"> Retain SA Status</w:t>
      </w:r>
    </w:p>
    <w:p w:rsidR="006A27D4" w:rsidRDefault="006A27D4">
      <w:pPr>
        <w:rPr>
          <w:rFonts w:cs="Arial"/>
          <w:lang w:eastAsia="en-US"/>
        </w:rPr>
      </w:pPr>
      <w:r>
        <w:rPr>
          <w:b/>
          <w:bCs/>
          <w:lang w:eastAsia="en-US"/>
        </w:rPr>
        <w:t>A</w:t>
      </w:r>
      <w:r>
        <w:rPr>
          <w:rFonts w:cs="Arial"/>
          <w:b/>
          <w:lang w:eastAsia="en-US"/>
        </w:rPr>
        <w:t xml:space="preserve">ctor/Role: </w:t>
      </w:r>
      <w:r w:rsidR="00C22F55" w:rsidRPr="00C22F55">
        <w:rPr>
          <w:rFonts w:cs="Arial"/>
          <w:b/>
          <w:lang w:eastAsia="en-US"/>
        </w:rPr>
        <w:t>C2M(CCB)</w:t>
      </w:r>
      <w:r>
        <w:rPr>
          <w:rFonts w:cs="Arial"/>
          <w:b/>
          <w:lang w:eastAsia="en-US"/>
        </w:rPr>
        <w:t xml:space="preserve">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t>If all debt is not transferred to Write Off Service Agreement(s) a balance exists for the o</w:t>
      </w:r>
      <w:r w:rsidR="00EF62A5">
        <w:rPr>
          <w:lang w:eastAsia="en-US"/>
        </w:rPr>
        <w:t xml:space="preserve">riginal Service Agreement(s). </w:t>
      </w:r>
      <w:r>
        <w:rPr>
          <w:lang w:eastAsia="en-US"/>
        </w:rPr>
        <w:t xml:space="preserve">The original Service Agreement(s) will not close until stopped and the balance is 0.  </w:t>
      </w:r>
    </w:p>
    <w:p w:rsidR="006A27D4" w:rsidRDefault="006A27D4">
      <w:pPr>
        <w:rPr>
          <w:rFonts w:cs="Arial"/>
          <w:b/>
          <w:u w:val="single"/>
          <w:lang w:eastAsia="en-US"/>
        </w:rPr>
      </w:pPr>
    </w:p>
    <w:p w:rsidR="006A27D4" w:rsidRDefault="006A27D4">
      <w:pPr>
        <w:rPr>
          <w:rFonts w:cs="Arial"/>
          <w:b/>
          <w:u w:val="single"/>
          <w:lang w:eastAsia="en-US"/>
        </w:rPr>
      </w:pPr>
    </w:p>
    <w:p w:rsidR="006A27D4" w:rsidRDefault="00351873">
      <w:pPr>
        <w:rPr>
          <w:rFonts w:cs="Arial"/>
          <w:b/>
          <w:u w:val="single"/>
          <w:lang w:eastAsia="en-US"/>
        </w:rPr>
      </w:pPr>
      <w:hyperlink w:anchor="BPM4" w:history="1">
        <w:r w:rsidR="006A27D4">
          <w:rPr>
            <w:rStyle w:val="Hyperlink"/>
            <w:rFonts w:cs="Arial"/>
            <w:b/>
            <w:lang w:eastAsia="en-US"/>
          </w:rPr>
          <w:t>4.4</w:t>
        </w:r>
      </w:hyperlink>
      <w:r w:rsidR="006A27D4">
        <w:rPr>
          <w:rFonts w:cs="Arial"/>
          <w:b/>
          <w:u w:val="single"/>
          <w:lang w:eastAsia="en-US"/>
        </w:rPr>
        <w:t xml:space="preserve"> Verify Eligibility for Write Off Process Group:  Real Time Cancel Write Off Process</w:t>
      </w:r>
    </w:p>
    <w:p w:rsidR="006A27D4" w:rsidRDefault="006A27D4">
      <w:pPr>
        <w:rPr>
          <w:rFonts w:cs="Arial"/>
          <w:lang w:eastAsia="en-US"/>
        </w:rPr>
      </w:pPr>
      <w:r>
        <w:rPr>
          <w:b/>
          <w:bCs/>
          <w:lang w:eastAsia="en-US"/>
        </w:rPr>
        <w:t>A</w:t>
      </w:r>
      <w:r>
        <w:rPr>
          <w:rFonts w:cs="Arial"/>
          <w:b/>
          <w:bCs/>
          <w:lang w:eastAsia="en-US"/>
        </w:rPr>
        <w:t>cto</w:t>
      </w:r>
      <w:r>
        <w:rPr>
          <w:rFonts w:cs="Arial"/>
          <w:b/>
          <w:lang w:eastAsia="en-US"/>
        </w:rPr>
        <w:t xml:space="preserve">r/Role: </w:t>
      </w:r>
      <w:r w:rsidR="00C22F55" w:rsidRPr="00C22F55">
        <w:rPr>
          <w:rFonts w:cs="Arial"/>
          <w:b/>
          <w:lang w:eastAsia="en-US"/>
        </w:rPr>
        <w:t>C2M(CCB)</w:t>
      </w:r>
      <w:r>
        <w:rPr>
          <w:rFonts w:cs="Arial"/>
          <w:b/>
          <w:lang w:eastAsia="en-US"/>
        </w:rPr>
        <w:t xml:space="preserve">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t>When a payment is received or other Financial Transaction reduces debt for the customer’s balance, a Write Off Process’ Events may be canceled and the Write Off Proc</w:t>
      </w:r>
      <w:r w:rsidR="00EF62A5">
        <w:rPr>
          <w:lang w:eastAsia="en-US"/>
        </w:rPr>
        <w:t xml:space="preserve">ess transitioned to Inactive. </w:t>
      </w:r>
      <w:r>
        <w:rPr>
          <w:lang w:eastAsia="en-US"/>
        </w:rPr>
        <w:t xml:space="preserve">This task is the first step process that takes place when the system detects a reduced balance for the Account’s Service Agreement(s). </w:t>
      </w:r>
    </w:p>
    <w:p w:rsidR="006A27D4" w:rsidRDefault="006A27D4">
      <w:pPr>
        <w:rPr>
          <w:lang w:eastAsia="en-US"/>
        </w:rPr>
      </w:pPr>
    </w:p>
    <w:p w:rsidR="006A27D4" w:rsidRDefault="006A27D4">
      <w:pPr>
        <w:rPr>
          <w:lang w:eastAsia="en-US"/>
        </w:rPr>
      </w:pPr>
    </w:p>
    <w:p w:rsidR="006A27D4" w:rsidRDefault="00351873">
      <w:pPr>
        <w:rPr>
          <w:rFonts w:cs="Arial"/>
          <w:b/>
          <w:u w:val="single"/>
          <w:lang w:eastAsia="en-US"/>
        </w:rPr>
      </w:pPr>
      <w:hyperlink w:anchor="BPM4" w:history="1">
        <w:r w:rsidR="006A27D4">
          <w:rPr>
            <w:rStyle w:val="Hyperlink"/>
            <w:rFonts w:cs="Arial"/>
            <w:b/>
            <w:lang w:eastAsia="en-US"/>
          </w:rPr>
          <w:t>4.5</w:t>
        </w:r>
      </w:hyperlink>
      <w:r w:rsidR="006A27D4">
        <w:rPr>
          <w:rFonts w:cs="Arial"/>
          <w:b/>
          <w:u w:val="single"/>
          <w:lang w:eastAsia="en-US"/>
        </w:rPr>
        <w:t xml:space="preserve"> Analyze Account Write Off Debt Class Debts Group:  Real Time Cancel Write Off Process </w:t>
      </w:r>
    </w:p>
    <w:p w:rsidR="006A27D4" w:rsidRDefault="006A27D4">
      <w:pPr>
        <w:rPr>
          <w:rFonts w:cs="Arial"/>
          <w:lang w:eastAsia="en-US"/>
        </w:rPr>
      </w:pPr>
      <w:r>
        <w:rPr>
          <w:b/>
          <w:bCs/>
          <w:lang w:eastAsia="en-US"/>
        </w:rPr>
        <w:t>A</w:t>
      </w:r>
      <w:r>
        <w:rPr>
          <w:rFonts w:cs="Arial"/>
          <w:b/>
          <w:lang w:eastAsia="en-US"/>
        </w:rPr>
        <w:t xml:space="preserve">ctor/Role: </w:t>
      </w:r>
      <w:r w:rsidR="00C22F55" w:rsidRPr="00C22F55">
        <w:rPr>
          <w:rFonts w:cs="Arial"/>
          <w:b/>
          <w:lang w:eastAsia="en-US"/>
        </w:rPr>
        <w:t>C2M(CCB)</w:t>
      </w:r>
      <w:r>
        <w:rPr>
          <w:rFonts w:cs="Arial"/>
          <w:b/>
          <w:lang w:eastAsia="en-US"/>
        </w:rPr>
        <w:t xml:space="preserve">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sidRPr="007F7BA1">
        <w:rPr>
          <w:lang w:eastAsia="en-US"/>
        </w:rPr>
        <w:t xml:space="preserve">After calculation of Account’s Write Off Debt Class configured criteria (one of more Account’s Service Agreement(s) included in the Write Off Process is analyzed to determine if the </w:t>
      </w:r>
      <w:r w:rsidR="00316BC7">
        <w:rPr>
          <w:lang w:eastAsia="en-US"/>
        </w:rPr>
        <w:t xml:space="preserve">Service Agreement’s </w:t>
      </w:r>
      <w:r w:rsidRPr="007F7BA1">
        <w:rPr>
          <w:lang w:eastAsia="en-US"/>
        </w:rPr>
        <w:t xml:space="preserve">debt </w:t>
      </w:r>
      <w:r w:rsidR="00316BC7">
        <w:rPr>
          <w:lang w:eastAsia="en-US"/>
        </w:rPr>
        <w:t>is paid to cancel the Write Off Process</w:t>
      </w:r>
      <w:r w:rsidRPr="007F7BA1">
        <w:rPr>
          <w:lang w:eastAsia="en-US"/>
        </w:rPr>
        <w:t>.</w:t>
      </w:r>
    </w:p>
    <w:p w:rsidR="00CF0909" w:rsidRDefault="00CF0909">
      <w:pPr>
        <w:rPr>
          <w:lang w:eastAsia="en-US"/>
        </w:rPr>
      </w:pPr>
    </w:p>
    <w:p w:rsidR="00CF0909" w:rsidRDefault="00CF0909">
      <w:pPr>
        <w:rPr>
          <w:lang w:eastAsia="en-US"/>
        </w:rPr>
      </w:pPr>
    </w:p>
    <w:bookmarkStart w:id="42" w:name="ToDo"/>
    <w:bookmarkEnd w:id="42"/>
    <w:p w:rsidR="006A27D4" w:rsidRDefault="006A27D4">
      <w:pPr>
        <w:rPr>
          <w:rFonts w:cs="Arial"/>
          <w:b/>
          <w:u w:val="single"/>
          <w:lang w:eastAsia="en-US"/>
        </w:rPr>
      </w:pPr>
      <w:r>
        <w:rPr>
          <w:rFonts w:cs="Arial"/>
          <w:b/>
          <w:u w:val="single"/>
          <w:lang w:eastAsia="en-US"/>
        </w:rPr>
        <w:fldChar w:fldCharType="begin"/>
      </w:r>
      <w:r>
        <w:rPr>
          <w:rFonts w:cs="Arial"/>
          <w:b/>
          <w:u w:val="single"/>
          <w:lang w:eastAsia="en-US"/>
        </w:rPr>
        <w:instrText>HYPERLINK  \l "BPM4"</w:instrText>
      </w:r>
      <w:r>
        <w:rPr>
          <w:rFonts w:cs="Arial"/>
          <w:b/>
          <w:u w:val="single"/>
          <w:lang w:eastAsia="en-US"/>
        </w:rPr>
        <w:fldChar w:fldCharType="separate"/>
      </w:r>
      <w:r>
        <w:rPr>
          <w:rStyle w:val="Hyperlink"/>
          <w:rFonts w:cs="Arial"/>
          <w:b/>
          <w:lang w:eastAsia="en-US"/>
        </w:rPr>
        <w:t>4.6</w:t>
      </w:r>
      <w:r>
        <w:rPr>
          <w:rFonts w:cs="Arial"/>
          <w:b/>
          <w:u w:val="single"/>
          <w:lang w:eastAsia="en-US"/>
        </w:rPr>
        <w:fldChar w:fldCharType="end"/>
      </w:r>
      <w:r>
        <w:rPr>
          <w:rFonts w:cs="Arial"/>
          <w:b/>
          <w:u w:val="single"/>
          <w:lang w:eastAsia="en-US"/>
        </w:rPr>
        <w:t xml:space="preserve"> Identify To Do’s Associated with Write Off Events Group:  To Do Write Off Event Processing</w:t>
      </w:r>
    </w:p>
    <w:p w:rsidR="006A27D4" w:rsidRDefault="006A27D4">
      <w:pPr>
        <w:rPr>
          <w:rFonts w:cs="Arial"/>
          <w:lang w:eastAsia="en-US"/>
        </w:rPr>
      </w:pPr>
      <w:r>
        <w:rPr>
          <w:b/>
          <w:bCs/>
          <w:lang w:eastAsia="en-US"/>
        </w:rPr>
        <w:t>A</w:t>
      </w:r>
      <w:r>
        <w:rPr>
          <w:rFonts w:cs="Arial"/>
          <w:b/>
          <w:bCs/>
          <w:lang w:eastAsia="en-US"/>
        </w:rPr>
        <w:t>c</w:t>
      </w:r>
      <w:r w:rsidR="00EF62A5">
        <w:rPr>
          <w:rFonts w:cs="Arial"/>
          <w:b/>
          <w:lang w:eastAsia="en-US"/>
        </w:rPr>
        <w:t>tor/Role:</w:t>
      </w:r>
      <w:r>
        <w:rPr>
          <w:rFonts w:cs="Arial"/>
          <w:b/>
          <w:lang w:eastAsia="en-US"/>
        </w:rPr>
        <w:t xml:space="preserve"> </w:t>
      </w:r>
      <w:r w:rsidR="00C22F55" w:rsidRPr="00C22F55">
        <w:rPr>
          <w:rFonts w:cs="Arial"/>
          <w:b/>
          <w:lang w:eastAsia="en-US"/>
        </w:rPr>
        <w:t>C2M(CCB)</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C22F55">
      <w:pPr>
        <w:rPr>
          <w:lang w:eastAsia="en-US"/>
        </w:rPr>
      </w:pPr>
      <w:r w:rsidRPr="00C22F55">
        <w:rPr>
          <w:lang w:eastAsia="en-US"/>
        </w:rPr>
        <w:t>C2M(CCB)</w:t>
      </w:r>
      <w:r w:rsidR="006A27D4">
        <w:rPr>
          <w:lang w:eastAsia="en-US"/>
        </w:rPr>
        <w:t xml:space="preserve"> identifies and highlights Write Off Events that request To Do Entries.  </w:t>
      </w:r>
    </w:p>
    <w:p w:rsidR="006A27D4" w:rsidRDefault="006A27D4">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color w:val="000000"/>
                <w:szCs w:val="16"/>
              </w:rPr>
              <w:t>WO EVT TODO</w:t>
            </w:r>
            <w:r w:rsidR="00B14693">
              <w:rPr>
                <w:rFonts w:cs="Arial"/>
                <w:color w:val="000000"/>
                <w:szCs w:val="16"/>
              </w:rPr>
              <w:t>)</w:t>
            </w:r>
            <w:r>
              <w:rPr>
                <w:rFonts w:cs="Arial"/>
                <w:color w:val="000000"/>
                <w:szCs w:val="16"/>
              </w:rPr>
              <w:t>- This write off event algorithm creates a To Do entry if the outstanding debt of the service agreements on the write-off process equals or exceeds the Debt Threshold Amount.</w:t>
            </w:r>
          </w:p>
        </w:tc>
      </w:tr>
    </w:tbl>
    <w:p w:rsidR="006A27D4" w:rsidRDefault="006A27D4">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6A27D4" w:rsidRDefault="006A27D4">
      <w:pPr>
        <w:rPr>
          <w:lang w:eastAsia="en-US"/>
        </w:rPr>
      </w:pP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lang w:eastAsia="en-US"/>
              </w:rPr>
              <w:t>TD-WOEVT</w:t>
            </w:r>
            <w:r>
              <w:rPr>
                <w:rFonts w:cs="Arial"/>
                <w:b/>
                <w:lang w:eastAsia="en-US"/>
              </w:rPr>
              <w:t xml:space="preserve">    </w:t>
            </w:r>
            <w:r>
              <w:rPr>
                <w:rFonts w:cs="Arial"/>
                <w:bCs/>
                <w:szCs w:val="18"/>
                <w:lang w:eastAsia="en-US"/>
              </w:rPr>
              <w:t>To Do’s for Write Off Events - This background process creates a To Do entry for write-off events that should generate a To Do entry.</w:t>
            </w:r>
          </w:p>
        </w:tc>
      </w:tr>
    </w:tbl>
    <w:p w:rsidR="006A27D4" w:rsidRDefault="006A27D4">
      <w:pPr>
        <w:pStyle w:val="Caption"/>
      </w:pPr>
      <w:r>
        <w:t>Customizable process N         Process Name</w:t>
      </w:r>
      <w:r w:rsidR="00EF62A5">
        <w:t>:</w:t>
      </w:r>
      <w:r>
        <w:t xml:space="preserve">    </w:t>
      </w:r>
    </w:p>
    <w:p w:rsidR="006A27D4" w:rsidRDefault="006A27D4">
      <w:pPr>
        <w:rPr>
          <w:rFonts w:cs="Arial"/>
          <w:b/>
          <w:lang w:eastAsia="en-US"/>
        </w:rPr>
      </w:pPr>
      <w:r>
        <w:rPr>
          <w:rFonts w:cs="Arial"/>
          <w:b/>
          <w:lang w:eastAsia="en-US"/>
        </w:rPr>
        <w:t xml:space="preserve">  </w:t>
      </w:r>
    </w:p>
    <w:p w:rsidR="006A27D4" w:rsidRDefault="006A27D4">
      <w:pPr>
        <w:rPr>
          <w:rFonts w:cs="Arial"/>
          <w:b/>
          <w:lang w:eastAsia="en-US"/>
        </w:rPr>
      </w:pPr>
    </w:p>
    <w:p w:rsidR="006A27D4" w:rsidRDefault="006A27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lastRenderedPageBreak/>
              <w:t>Write Off Event Template</w:t>
            </w:r>
          </w:p>
        </w:tc>
      </w:tr>
      <w:tr w:rsidR="006A27D4">
        <w:tc>
          <w:tcPr>
            <w:tcW w:w="4860" w:type="dxa"/>
          </w:tcPr>
          <w:p w:rsidR="006A27D4" w:rsidRDefault="006A27D4">
            <w:pPr>
              <w:rPr>
                <w:rFonts w:cs="Arial"/>
                <w:bCs/>
                <w:szCs w:val="18"/>
                <w:lang w:eastAsia="en-US"/>
              </w:rPr>
            </w:pPr>
            <w:r>
              <w:rPr>
                <w:rFonts w:cs="Arial"/>
                <w:bCs/>
                <w:szCs w:val="18"/>
                <w:lang w:eastAsia="en-US"/>
              </w:rPr>
              <w:t>To Do Type</w:t>
            </w:r>
          </w:p>
        </w:tc>
      </w:tr>
      <w:tr w:rsidR="006A27D4">
        <w:tc>
          <w:tcPr>
            <w:tcW w:w="4860" w:type="dxa"/>
          </w:tcPr>
          <w:p w:rsidR="006A27D4" w:rsidRDefault="006A27D4">
            <w:pPr>
              <w:rPr>
                <w:rFonts w:cs="Arial"/>
                <w:bCs/>
                <w:szCs w:val="18"/>
                <w:lang w:eastAsia="en-US"/>
              </w:rPr>
            </w:pPr>
            <w:r>
              <w:rPr>
                <w:rFonts w:cs="Arial"/>
                <w:bCs/>
                <w:szCs w:val="18"/>
                <w:lang w:eastAsia="en-US"/>
              </w:rPr>
              <w:t>To Do Role</w:t>
            </w:r>
          </w:p>
        </w:tc>
      </w:tr>
      <w:tr w:rsidR="006A27D4">
        <w:tc>
          <w:tcPr>
            <w:tcW w:w="4860" w:type="dxa"/>
          </w:tcPr>
          <w:p w:rsidR="006A27D4" w:rsidRDefault="006A27D4">
            <w:pPr>
              <w:rPr>
                <w:rFonts w:cs="Arial"/>
                <w:bCs/>
                <w:szCs w:val="18"/>
                <w:lang w:eastAsia="en-US"/>
              </w:rPr>
            </w:pPr>
            <w:r>
              <w:rPr>
                <w:rFonts w:cs="Arial"/>
                <w:bCs/>
                <w:szCs w:val="18"/>
                <w:lang w:eastAsia="en-US"/>
              </w:rPr>
              <w:t>Feature Configuration</w:t>
            </w:r>
          </w:p>
        </w:tc>
      </w:tr>
    </w:tbl>
    <w:p w:rsidR="006A27D4" w:rsidRDefault="006A27D4">
      <w:pPr>
        <w:rPr>
          <w:rFonts w:cs="Arial"/>
          <w:b/>
          <w:lang w:eastAsia="en-US"/>
        </w:rPr>
      </w:pPr>
      <w:r>
        <w:rPr>
          <w:rFonts w:cs="Arial"/>
          <w:b/>
          <w:lang w:eastAsia="en-US"/>
        </w:rPr>
        <w:t xml:space="preserve">Configuration required Y          Entities to Configure:  </w:t>
      </w:r>
    </w:p>
    <w:p w:rsidR="006A27D4" w:rsidRDefault="006A27D4">
      <w:pPr>
        <w:rPr>
          <w:rFonts w:cs="Arial"/>
          <w:b/>
          <w:lang w:eastAsia="en-US"/>
        </w:rPr>
      </w:pPr>
    </w:p>
    <w:p w:rsidR="006A27D4" w:rsidRDefault="006A27D4">
      <w:pPr>
        <w:rPr>
          <w:lang w:eastAsia="en-US"/>
        </w:rPr>
      </w:pPr>
    </w:p>
    <w:p w:rsidR="006A27D4" w:rsidRDefault="006A27D4">
      <w:pPr>
        <w:rPr>
          <w:lang w:eastAsia="en-US"/>
        </w:rPr>
      </w:pPr>
    </w:p>
    <w:p w:rsidR="006A27D4" w:rsidRDefault="006A27D4">
      <w:pPr>
        <w:rPr>
          <w:lang w:eastAsia="en-US"/>
        </w:rPr>
      </w:pPr>
    </w:p>
    <w:p w:rsidR="006A27D4" w:rsidRDefault="006A27D4">
      <w:pPr>
        <w:rPr>
          <w:lang w:eastAsia="en-US"/>
        </w:rPr>
      </w:pPr>
    </w:p>
    <w:p w:rsidR="008E79B5" w:rsidRDefault="008E79B5">
      <w:pPr>
        <w:rPr>
          <w:lang w:eastAsia="en-US"/>
        </w:rPr>
      </w:pPr>
    </w:p>
    <w:p w:rsidR="006A27D4" w:rsidRDefault="006A27D4">
      <w:pPr>
        <w:rPr>
          <w:rFonts w:cs="Arial"/>
          <w:b/>
          <w:u w:val="single"/>
          <w:lang w:eastAsia="en-US"/>
        </w:rPr>
      </w:pPr>
    </w:p>
    <w:p w:rsidR="006A27D4" w:rsidRDefault="00351873">
      <w:pPr>
        <w:rPr>
          <w:rFonts w:cs="Arial"/>
          <w:b/>
          <w:u w:val="single"/>
          <w:lang w:eastAsia="en-US"/>
        </w:rPr>
      </w:pPr>
      <w:hyperlink w:anchor="BPM4" w:history="1">
        <w:r w:rsidR="006A27D4">
          <w:rPr>
            <w:rStyle w:val="Hyperlink"/>
            <w:rFonts w:cs="Arial"/>
            <w:b/>
            <w:lang w:eastAsia="en-US"/>
          </w:rPr>
          <w:t>4.7</w:t>
        </w:r>
      </w:hyperlink>
      <w:r w:rsidR="006A27D4">
        <w:rPr>
          <w:rFonts w:cs="Arial"/>
          <w:b/>
          <w:u w:val="single"/>
          <w:lang w:eastAsia="en-US"/>
        </w:rPr>
        <w:t xml:space="preserve"> Create To Do Entries Group:  To Do Write Off Event Processing</w:t>
      </w:r>
    </w:p>
    <w:p w:rsidR="006A27D4" w:rsidRDefault="006A27D4">
      <w:pPr>
        <w:rPr>
          <w:rFonts w:cs="Arial"/>
          <w:lang w:eastAsia="en-US"/>
        </w:rPr>
      </w:pPr>
      <w:r>
        <w:rPr>
          <w:b/>
          <w:bCs/>
          <w:lang w:eastAsia="en-US"/>
        </w:rPr>
        <w:t>A</w:t>
      </w:r>
      <w:r>
        <w:rPr>
          <w:rFonts w:cs="Arial"/>
          <w:b/>
          <w:bCs/>
          <w:lang w:eastAsia="en-US"/>
        </w:rPr>
        <w:t>c</w:t>
      </w:r>
      <w:r w:rsidR="00EF62A5">
        <w:rPr>
          <w:rFonts w:cs="Arial"/>
          <w:b/>
          <w:lang w:eastAsia="en-US"/>
        </w:rPr>
        <w:t>tor/Role:</w:t>
      </w:r>
      <w:r>
        <w:rPr>
          <w:rFonts w:cs="Arial"/>
          <w:b/>
          <w:lang w:eastAsia="en-US"/>
        </w:rPr>
        <w:t xml:space="preserve"> </w:t>
      </w:r>
      <w:r w:rsidR="00C22F55" w:rsidRPr="00C22F55">
        <w:rPr>
          <w:rFonts w:cs="Arial"/>
          <w:b/>
          <w:lang w:eastAsia="en-US"/>
        </w:rPr>
        <w:t>C2M(CCB)</w:t>
      </w:r>
      <w:r>
        <w:rPr>
          <w:rFonts w:cs="Arial"/>
          <w:b/>
          <w:lang w:eastAsia="en-US"/>
        </w:rPr>
        <w:t xml:space="preserve">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color w:val="000000"/>
                <w:szCs w:val="16"/>
              </w:rPr>
              <w:t>WO EVT TODO - This write off event algorithm creates a To Do entry if the outstanding debt of the service agreements on the write-off process equals or exceeds the Debt Threshold Amount.</w:t>
            </w:r>
          </w:p>
        </w:tc>
      </w:tr>
    </w:tbl>
    <w:p w:rsidR="006A27D4" w:rsidRDefault="006A27D4">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6A27D4" w:rsidRDefault="006A27D4">
      <w:pPr>
        <w:rPr>
          <w:lang w:eastAsia="en-US"/>
        </w:rPr>
      </w:pPr>
    </w:p>
    <w:p w:rsidR="006A27D4" w:rsidRDefault="006A27D4">
      <w:pPr>
        <w:rPr>
          <w:rFonts w:cs="Arial"/>
          <w:b/>
          <w:lang w:eastAsia="en-US"/>
        </w:rPr>
      </w:pPr>
    </w:p>
    <w:p w:rsidR="006A27D4" w:rsidRDefault="006A27D4">
      <w:pPr>
        <w:rPr>
          <w:rFonts w:cs="Arial"/>
          <w:b/>
          <w:lang w:eastAsia="en-US"/>
        </w:rPr>
      </w:pPr>
    </w:p>
    <w:p w:rsidR="006A27D4" w:rsidRDefault="006A27D4">
      <w:pPr>
        <w:rPr>
          <w:rFonts w:cs="Arial"/>
          <w:b/>
          <w:lang w:eastAsia="en-US"/>
        </w:rPr>
      </w:pPr>
    </w:p>
    <w:p w:rsidR="00BE581C" w:rsidRDefault="00BE581C">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TD-WOEVT – This background process creates To Do Entries for associated Write Off Event</w:t>
            </w:r>
          </w:p>
        </w:tc>
      </w:tr>
    </w:tbl>
    <w:p w:rsidR="006A27D4" w:rsidRDefault="006A27D4">
      <w:pPr>
        <w:rPr>
          <w:rFonts w:cs="Arial"/>
          <w:b/>
          <w:lang w:eastAsia="en-US"/>
        </w:rPr>
      </w:pPr>
      <w:r>
        <w:rPr>
          <w:rFonts w:cs="Arial"/>
          <w:b/>
          <w:lang w:eastAsia="en-US"/>
        </w:rPr>
        <w:t>Customizable process N             Process Name</w:t>
      </w:r>
      <w:r w:rsidR="00EF62A5">
        <w:rPr>
          <w:rFonts w:cs="Arial"/>
          <w:b/>
          <w:lang w:eastAsia="en-US"/>
        </w:rPr>
        <w:t>:</w:t>
      </w:r>
      <w:r>
        <w:rPr>
          <w:rFonts w:cs="Arial"/>
          <w:b/>
          <w:lang w:eastAsia="en-US"/>
        </w:rPr>
        <w:t xml:space="preserve">    </w:t>
      </w:r>
    </w:p>
    <w:p w:rsidR="006A27D4" w:rsidRDefault="006A27D4">
      <w:pPr>
        <w:rPr>
          <w:rFonts w:cs="Arial"/>
          <w:b/>
          <w:lang w:eastAsia="en-US"/>
        </w:rPr>
      </w:pPr>
    </w:p>
    <w:p w:rsidR="00BE581C" w:rsidRDefault="006A27D4">
      <w:pPr>
        <w:rPr>
          <w:rFonts w:cs="Arial"/>
          <w:b/>
          <w:lang w:eastAsia="en-US"/>
        </w:rPr>
      </w:pPr>
      <w:r>
        <w:rPr>
          <w:rFonts w:cs="Arial"/>
          <w:b/>
          <w:lang w:eastAsia="en-US"/>
        </w:rPr>
        <w:t xml:space="preserve"> </w:t>
      </w:r>
    </w:p>
    <w:p w:rsidR="006A27D4" w:rsidRDefault="006A27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To Do Type</w:t>
            </w:r>
          </w:p>
        </w:tc>
      </w:tr>
      <w:tr w:rsidR="006A27D4">
        <w:tc>
          <w:tcPr>
            <w:tcW w:w="4860" w:type="dxa"/>
          </w:tcPr>
          <w:p w:rsidR="006A27D4" w:rsidRDefault="006A27D4">
            <w:pPr>
              <w:rPr>
                <w:rFonts w:cs="Arial"/>
                <w:bCs/>
                <w:szCs w:val="18"/>
                <w:lang w:eastAsia="en-US"/>
              </w:rPr>
            </w:pPr>
            <w:r>
              <w:rPr>
                <w:rFonts w:cs="Arial"/>
                <w:bCs/>
                <w:szCs w:val="18"/>
                <w:lang w:eastAsia="en-US"/>
              </w:rPr>
              <w:t>To Do Role</w:t>
            </w:r>
          </w:p>
        </w:tc>
      </w:tr>
    </w:tbl>
    <w:p w:rsidR="006A27D4" w:rsidRDefault="006A27D4">
      <w:pPr>
        <w:rPr>
          <w:rFonts w:cs="Arial"/>
          <w:b/>
          <w:lang w:eastAsia="en-US"/>
        </w:rPr>
      </w:pPr>
      <w:r>
        <w:rPr>
          <w:rFonts w:cs="Arial"/>
          <w:b/>
          <w:lang w:eastAsia="en-US"/>
        </w:rPr>
        <w:t xml:space="preserve">Configuration required Y          Entities to Configure:  </w:t>
      </w:r>
    </w:p>
    <w:p w:rsidR="006A27D4" w:rsidRDefault="006A27D4">
      <w:pPr>
        <w:rPr>
          <w:rFonts w:cs="Arial"/>
          <w:b/>
          <w:lang w:eastAsia="en-US"/>
        </w:rPr>
      </w:pPr>
    </w:p>
    <w:p w:rsidR="006A27D4" w:rsidRDefault="006A27D4">
      <w:pPr>
        <w:rPr>
          <w:lang w:eastAsia="en-US"/>
        </w:rPr>
      </w:pPr>
    </w:p>
    <w:p w:rsidR="006A27D4" w:rsidRDefault="00351873">
      <w:pPr>
        <w:rPr>
          <w:rFonts w:cs="Arial"/>
          <w:b/>
          <w:u w:val="single"/>
          <w:lang w:eastAsia="en-US"/>
        </w:rPr>
      </w:pPr>
      <w:hyperlink w:anchor="BPM4" w:history="1">
        <w:r w:rsidR="006A27D4">
          <w:rPr>
            <w:rStyle w:val="Hyperlink"/>
            <w:rFonts w:cs="Arial"/>
            <w:b/>
            <w:lang w:eastAsia="en-US"/>
          </w:rPr>
          <w:t>4.8</w:t>
        </w:r>
      </w:hyperlink>
      <w:r w:rsidR="006A27D4">
        <w:rPr>
          <w:rFonts w:cs="Arial"/>
          <w:b/>
          <w:u w:val="single"/>
          <w:lang w:eastAsia="en-US"/>
        </w:rPr>
        <w:t xml:space="preserve"> Review and Evaluate Errors</w:t>
      </w:r>
    </w:p>
    <w:p w:rsidR="006A27D4" w:rsidRDefault="006A27D4">
      <w:pPr>
        <w:rPr>
          <w:rFonts w:cs="Arial"/>
          <w:lang w:eastAsia="en-US"/>
        </w:rPr>
      </w:pPr>
      <w:r>
        <w:rPr>
          <w:b/>
          <w:bCs/>
          <w:lang w:eastAsia="en-US"/>
        </w:rPr>
        <w:t>A</w:t>
      </w:r>
      <w:r>
        <w:rPr>
          <w:rFonts w:cs="Arial"/>
          <w:b/>
          <w:bCs/>
          <w:lang w:eastAsia="en-US"/>
        </w:rPr>
        <w:t>c</w:t>
      </w:r>
      <w:r w:rsidR="00EF62A5">
        <w:rPr>
          <w:rFonts w:cs="Arial"/>
          <w:b/>
          <w:lang w:eastAsia="en-US"/>
        </w:rPr>
        <w:t xml:space="preserve">tor/Role: </w:t>
      </w:r>
      <w:r>
        <w:rPr>
          <w:rFonts w:cs="Arial"/>
          <w:b/>
          <w:lang w:eastAsia="en-US"/>
        </w:rPr>
        <w:t>CSR</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t>The CSR or Authorized Use</w:t>
      </w:r>
      <w:r w:rsidR="00EF62A5">
        <w:rPr>
          <w:lang w:eastAsia="en-US"/>
        </w:rPr>
        <w:t xml:space="preserve">r reviews To Do Entry. </w:t>
      </w:r>
      <w:r>
        <w:rPr>
          <w:lang w:eastAsia="en-US"/>
        </w:rPr>
        <w:t xml:space="preserve">Based on established business rules, the CSR or Authorized User determines the next course of action related to the Write Off Event and Write Off Process.   </w:t>
      </w:r>
    </w:p>
    <w:p w:rsidR="006A27D4" w:rsidRDefault="006A27D4">
      <w:pPr>
        <w:rPr>
          <w:rFonts w:cs="Arial"/>
          <w:b/>
          <w:lang w:eastAsia="en-US"/>
        </w:rPr>
      </w:pPr>
      <w:r>
        <w:rPr>
          <w:rFonts w:cs="Arial"/>
          <w:b/>
          <w:lang w:eastAsia="en-US"/>
        </w:rPr>
        <w:t xml:space="preserve"> </w:t>
      </w:r>
    </w:p>
    <w:p w:rsidR="006A27D4" w:rsidRDefault="006A27D4">
      <w:pPr>
        <w:rPr>
          <w:rFonts w:ascii="Arial" w:hAnsi="Arial" w:cs="Arial"/>
          <w:b/>
          <w:u w:val="single"/>
          <w:lang w:eastAsia="en-US"/>
        </w:rPr>
      </w:pPr>
    </w:p>
    <w:p w:rsidR="006A27D4" w:rsidRDefault="006A27D4">
      <w:pPr>
        <w:rPr>
          <w:rFonts w:ascii="Arial" w:hAnsi="Arial" w:cs="Arial"/>
          <w:b/>
          <w:u w:val="single"/>
          <w:lang w:eastAsia="en-US"/>
        </w:rPr>
      </w:pPr>
    </w:p>
    <w:p w:rsidR="006A27D4" w:rsidRDefault="00351873">
      <w:pPr>
        <w:rPr>
          <w:rFonts w:cs="Arial"/>
          <w:b/>
          <w:u w:val="single"/>
          <w:lang w:eastAsia="en-US"/>
        </w:rPr>
      </w:pPr>
      <w:hyperlink w:anchor="BPM4" w:history="1">
        <w:r w:rsidR="006A27D4">
          <w:rPr>
            <w:rStyle w:val="Hyperlink"/>
            <w:rFonts w:cs="Arial"/>
            <w:b/>
            <w:lang w:eastAsia="en-US"/>
          </w:rPr>
          <w:t>4.9</w:t>
        </w:r>
      </w:hyperlink>
      <w:r w:rsidR="006A27D4">
        <w:rPr>
          <w:rFonts w:cs="Arial"/>
          <w:b/>
          <w:u w:val="single"/>
          <w:lang w:eastAsia="en-US"/>
        </w:rPr>
        <w:t xml:space="preserve"> Request Complete To Do</w:t>
      </w:r>
    </w:p>
    <w:p w:rsidR="006A27D4" w:rsidRDefault="006A27D4">
      <w:pPr>
        <w:rPr>
          <w:rFonts w:cs="Arial"/>
          <w:lang w:eastAsia="en-US"/>
        </w:rPr>
      </w:pPr>
      <w:r>
        <w:rPr>
          <w:b/>
          <w:bCs/>
          <w:lang w:eastAsia="en-US"/>
        </w:rPr>
        <w:t>A</w:t>
      </w:r>
      <w:r>
        <w:rPr>
          <w:rFonts w:cs="Arial"/>
          <w:b/>
          <w:bCs/>
          <w:lang w:eastAsia="en-US"/>
        </w:rPr>
        <w:t>c</w:t>
      </w:r>
      <w:r w:rsidR="00EF62A5">
        <w:rPr>
          <w:rFonts w:cs="Arial"/>
          <w:b/>
          <w:lang w:eastAsia="en-US"/>
        </w:rPr>
        <w:t>tor/Role:</w:t>
      </w:r>
      <w:r>
        <w:rPr>
          <w:rFonts w:cs="Arial"/>
          <w:b/>
          <w:lang w:eastAsia="en-US"/>
        </w:rPr>
        <w:t xml:space="preserve"> CSR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rFonts w:cs="Arial"/>
          <w:b/>
          <w:lang w:eastAsia="en-US"/>
        </w:rPr>
      </w:pPr>
      <w:r>
        <w:rPr>
          <w:lang w:eastAsia="en-US"/>
        </w:rPr>
        <w:t>The CSR or Authorized User marks the To Do Entry as complete and requests completion of the To</w:t>
      </w:r>
      <w:r w:rsidR="008E79B5">
        <w:rPr>
          <w:lang w:eastAsia="en-US"/>
        </w:rPr>
        <w:t xml:space="preserve"> Do Entry. </w:t>
      </w:r>
      <w:r>
        <w:rPr>
          <w:lang w:eastAsia="en-US"/>
        </w:rPr>
        <w:t xml:space="preserve">The CSR or Authorized User may add comments or a log entry for future reference.  </w:t>
      </w:r>
    </w:p>
    <w:p w:rsidR="006A27D4" w:rsidRDefault="006A27D4">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6A27D4">
        <w:tc>
          <w:tcPr>
            <w:tcW w:w="4860" w:type="dxa"/>
          </w:tcPr>
          <w:p w:rsidR="006A27D4" w:rsidRDefault="006A27D4">
            <w:pPr>
              <w:rPr>
                <w:rFonts w:cs="Arial"/>
                <w:bCs/>
                <w:szCs w:val="18"/>
                <w:lang w:eastAsia="en-US"/>
              </w:rPr>
            </w:pPr>
            <w:r>
              <w:rPr>
                <w:rFonts w:cs="Arial"/>
                <w:bCs/>
                <w:szCs w:val="18"/>
                <w:lang w:eastAsia="en-US"/>
              </w:rPr>
              <w:t>To Do Type</w:t>
            </w:r>
          </w:p>
        </w:tc>
      </w:tr>
      <w:tr w:rsidR="006A27D4">
        <w:tc>
          <w:tcPr>
            <w:tcW w:w="4860" w:type="dxa"/>
          </w:tcPr>
          <w:p w:rsidR="006A27D4" w:rsidRDefault="006A27D4">
            <w:pPr>
              <w:rPr>
                <w:rFonts w:cs="Arial"/>
                <w:bCs/>
                <w:szCs w:val="18"/>
                <w:lang w:eastAsia="en-US"/>
              </w:rPr>
            </w:pPr>
            <w:r>
              <w:rPr>
                <w:rFonts w:cs="Arial"/>
                <w:bCs/>
                <w:szCs w:val="18"/>
                <w:lang w:eastAsia="en-US"/>
              </w:rPr>
              <w:t>To Do Role</w:t>
            </w:r>
          </w:p>
        </w:tc>
      </w:tr>
    </w:tbl>
    <w:p w:rsidR="006A27D4" w:rsidRDefault="006A27D4">
      <w:pPr>
        <w:rPr>
          <w:rFonts w:cs="Arial"/>
          <w:b/>
          <w:lang w:eastAsia="en-US"/>
        </w:rPr>
      </w:pPr>
      <w:r>
        <w:rPr>
          <w:rFonts w:cs="Arial"/>
          <w:b/>
          <w:lang w:eastAsia="en-US"/>
        </w:rPr>
        <w:t xml:space="preserve">Configuration required Y          Entities to Configure:  </w:t>
      </w:r>
    </w:p>
    <w:p w:rsidR="006A27D4" w:rsidRDefault="006A27D4">
      <w:pPr>
        <w:rPr>
          <w:rFonts w:ascii="Arial" w:hAnsi="Arial" w:cs="Arial"/>
          <w:b/>
          <w:u w:val="single"/>
          <w:lang w:eastAsia="en-US"/>
        </w:rPr>
      </w:pPr>
    </w:p>
    <w:p w:rsidR="006A27D4" w:rsidRDefault="006A27D4">
      <w:pPr>
        <w:rPr>
          <w:rFonts w:ascii="Arial" w:hAnsi="Arial" w:cs="Arial"/>
          <w:b/>
          <w:u w:val="single"/>
          <w:lang w:eastAsia="en-US"/>
        </w:rPr>
      </w:pPr>
    </w:p>
    <w:p w:rsidR="006A27D4" w:rsidRDefault="006A27D4">
      <w:pPr>
        <w:rPr>
          <w:rFonts w:ascii="Arial" w:hAnsi="Arial" w:cs="Arial"/>
          <w:b/>
          <w:u w:val="single"/>
          <w:lang w:eastAsia="en-US"/>
        </w:rPr>
      </w:pPr>
    </w:p>
    <w:p w:rsidR="008E79B5" w:rsidRDefault="008E79B5">
      <w:pPr>
        <w:rPr>
          <w:rFonts w:ascii="Arial" w:hAnsi="Arial" w:cs="Arial"/>
          <w:b/>
          <w:u w:val="single"/>
          <w:lang w:eastAsia="en-US"/>
        </w:rPr>
      </w:pPr>
    </w:p>
    <w:p w:rsidR="006A27D4" w:rsidRDefault="006A27D4">
      <w:pPr>
        <w:rPr>
          <w:rFonts w:ascii="Arial" w:hAnsi="Arial" w:cs="Arial"/>
          <w:b/>
          <w:u w:val="single"/>
          <w:lang w:eastAsia="en-US"/>
        </w:rPr>
      </w:pPr>
    </w:p>
    <w:p w:rsidR="006A27D4" w:rsidRDefault="00351873">
      <w:pPr>
        <w:rPr>
          <w:rFonts w:cs="Arial"/>
          <w:b/>
          <w:u w:val="single"/>
          <w:lang w:eastAsia="en-US"/>
        </w:rPr>
      </w:pPr>
      <w:hyperlink w:anchor="BPM4" w:history="1">
        <w:r w:rsidR="006A27D4">
          <w:rPr>
            <w:rStyle w:val="Hyperlink"/>
            <w:rFonts w:cs="Arial"/>
            <w:b/>
            <w:lang w:eastAsia="en-US"/>
          </w:rPr>
          <w:t>5.0</w:t>
        </w:r>
      </w:hyperlink>
      <w:r w:rsidR="006A27D4">
        <w:rPr>
          <w:rFonts w:cs="Arial"/>
          <w:b/>
          <w:u w:val="single"/>
          <w:lang w:eastAsia="en-US"/>
        </w:rPr>
        <w:t xml:space="preserve"> Complete To Do Entry</w:t>
      </w:r>
    </w:p>
    <w:p w:rsidR="006A27D4" w:rsidRDefault="006A27D4">
      <w:pPr>
        <w:rPr>
          <w:rFonts w:cs="Arial"/>
          <w:lang w:eastAsia="en-US"/>
        </w:rPr>
      </w:pPr>
      <w:r>
        <w:rPr>
          <w:b/>
          <w:bCs/>
          <w:lang w:eastAsia="en-US"/>
        </w:rPr>
        <w:t>A</w:t>
      </w:r>
      <w:r w:rsidR="00EF62A5">
        <w:rPr>
          <w:rFonts w:cs="Arial"/>
          <w:b/>
          <w:lang w:eastAsia="en-US"/>
        </w:rPr>
        <w:t xml:space="preserve">ctor/Role: </w:t>
      </w:r>
      <w:r w:rsidR="00C22F55" w:rsidRPr="00C22F55">
        <w:rPr>
          <w:rFonts w:cs="Arial"/>
          <w:b/>
          <w:lang w:eastAsia="en-US"/>
        </w:rPr>
        <w:t>C2M(CCB)</w:t>
      </w:r>
      <w:r>
        <w:rPr>
          <w:rFonts w:cs="Arial"/>
          <w:b/>
          <w:lang w:eastAsia="en-US"/>
        </w:rPr>
        <w:t xml:space="preserve">  </w:t>
      </w:r>
      <w:r>
        <w:rPr>
          <w:rFonts w:cs="Arial"/>
          <w:lang w:eastAsia="en-US"/>
        </w:rPr>
        <w:t xml:space="preserve"> </w:t>
      </w:r>
    </w:p>
    <w:p w:rsidR="006A27D4" w:rsidRDefault="006A27D4">
      <w:pPr>
        <w:rPr>
          <w:rFonts w:cs="Arial"/>
          <w:b/>
          <w:u w:val="single"/>
          <w:lang w:eastAsia="en-US"/>
        </w:rPr>
      </w:pPr>
      <w:r>
        <w:rPr>
          <w:rFonts w:cs="Arial"/>
          <w:b/>
          <w:lang w:eastAsia="en-US"/>
        </w:rPr>
        <w:t>Description:</w:t>
      </w:r>
    </w:p>
    <w:p w:rsidR="006A27D4" w:rsidRDefault="006A27D4">
      <w:pPr>
        <w:rPr>
          <w:lang w:eastAsia="en-US"/>
        </w:rPr>
      </w:pPr>
      <w:r>
        <w:rPr>
          <w:lang w:eastAsia="en-US"/>
        </w:rPr>
        <w:t xml:space="preserve">The To Do Entry is updated to Complete status in </w:t>
      </w:r>
      <w:r w:rsidR="00C22F55" w:rsidRPr="00C22F55">
        <w:rPr>
          <w:lang w:eastAsia="en-US"/>
        </w:rPr>
        <w:t>C2M(CCB)</w:t>
      </w:r>
      <w:r>
        <w:rPr>
          <w:lang w:eastAsia="en-US"/>
        </w:rPr>
        <w:t xml:space="preserve">.  </w:t>
      </w:r>
    </w:p>
    <w:p w:rsidR="006A27D4" w:rsidRDefault="006A27D4">
      <w:pPr>
        <w:pStyle w:val="Heading2"/>
      </w:pPr>
      <w:bookmarkStart w:id="43" w:name="_Toc274909133"/>
      <w:bookmarkStart w:id="44" w:name="_Toc494964211"/>
      <w:r>
        <w:lastRenderedPageBreak/>
        <w:t>Test Documentation related to the Current Process</w:t>
      </w:r>
      <w:bookmarkEnd w:id="43"/>
      <w:bookmarkEnd w:id="44"/>
      <w:r>
        <w:t xml:space="preserve"> </w:t>
      </w:r>
    </w:p>
    <w:p w:rsidR="006A27D4" w:rsidRDefault="006A27D4">
      <w:pPr>
        <w:keepNext/>
        <w:keepLines/>
        <w:spacing w:before="120" w:after="120"/>
        <w:rPr>
          <w:b/>
        </w:rPr>
      </w:pPr>
      <w:r>
        <w:rPr>
          <w:b/>
        </w:rPr>
        <w:t xml:space="preserve"> </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0"/>
        <w:gridCol w:w="5586"/>
        <w:gridCol w:w="1014"/>
      </w:tblGrid>
      <w:tr w:rsidR="006A27D4">
        <w:trPr>
          <w:cantSplit/>
          <w:tblHeader/>
        </w:trPr>
        <w:tc>
          <w:tcPr>
            <w:tcW w:w="990" w:type="dxa"/>
            <w:tcBorders>
              <w:top w:val="single" w:sz="12" w:space="0" w:color="auto"/>
              <w:left w:val="single" w:sz="12" w:space="0" w:color="auto"/>
              <w:bottom w:val="nil"/>
              <w:right w:val="single" w:sz="6" w:space="0" w:color="auto"/>
            </w:tcBorders>
            <w:shd w:val="pct10" w:color="auto" w:fill="auto"/>
          </w:tcPr>
          <w:p w:rsidR="006A27D4" w:rsidRDefault="006A27D4">
            <w:pPr>
              <w:pStyle w:val="TableHeading"/>
            </w:pPr>
            <w:r>
              <w:t xml:space="preserve">ID  </w:t>
            </w:r>
          </w:p>
        </w:tc>
        <w:tc>
          <w:tcPr>
            <w:tcW w:w="5586" w:type="dxa"/>
            <w:tcBorders>
              <w:top w:val="single" w:sz="6" w:space="0" w:color="auto"/>
              <w:left w:val="single" w:sz="6" w:space="0" w:color="auto"/>
              <w:bottom w:val="single" w:sz="6" w:space="0" w:color="auto"/>
              <w:right w:val="nil"/>
            </w:tcBorders>
            <w:shd w:val="pct10" w:color="auto" w:fill="auto"/>
          </w:tcPr>
          <w:p w:rsidR="006A27D4" w:rsidRDefault="006A27D4">
            <w:pPr>
              <w:pStyle w:val="TableHeading"/>
            </w:pPr>
            <w:r>
              <w:t xml:space="preserve">Document Name </w:t>
            </w:r>
          </w:p>
        </w:tc>
        <w:tc>
          <w:tcPr>
            <w:tcW w:w="1014" w:type="dxa"/>
            <w:tcBorders>
              <w:top w:val="single" w:sz="6" w:space="0" w:color="auto"/>
              <w:left w:val="nil"/>
              <w:bottom w:val="single" w:sz="6" w:space="0" w:color="auto"/>
              <w:right w:val="single" w:sz="6" w:space="0" w:color="auto"/>
            </w:tcBorders>
            <w:shd w:val="pct10" w:color="auto" w:fill="auto"/>
          </w:tcPr>
          <w:p w:rsidR="006A27D4" w:rsidRDefault="006A27D4">
            <w:pPr>
              <w:pStyle w:val="TableHeading"/>
            </w:pPr>
            <w:r>
              <w:t>Test Type</w:t>
            </w:r>
          </w:p>
        </w:tc>
      </w:tr>
      <w:tr w:rsidR="006A27D4">
        <w:trPr>
          <w:cantSplit/>
          <w:trHeight w:hRule="exact" w:val="60"/>
          <w:tblHeader/>
        </w:trPr>
        <w:tc>
          <w:tcPr>
            <w:tcW w:w="990" w:type="dxa"/>
            <w:tcBorders>
              <w:top w:val="single" w:sz="6" w:space="0" w:color="auto"/>
              <w:left w:val="nil"/>
              <w:bottom w:val="single" w:sz="6" w:space="0" w:color="auto"/>
              <w:right w:val="nil"/>
            </w:tcBorders>
            <w:shd w:val="pct50" w:color="auto" w:fill="auto"/>
          </w:tcPr>
          <w:p w:rsidR="006A27D4" w:rsidRDefault="006A27D4">
            <w:pPr>
              <w:pStyle w:val="TableText"/>
              <w:rPr>
                <w:sz w:val="8"/>
              </w:rPr>
            </w:pPr>
          </w:p>
        </w:tc>
        <w:tc>
          <w:tcPr>
            <w:tcW w:w="5586" w:type="dxa"/>
            <w:tcBorders>
              <w:top w:val="single" w:sz="6" w:space="0" w:color="auto"/>
              <w:left w:val="nil"/>
              <w:bottom w:val="single" w:sz="6" w:space="0" w:color="auto"/>
              <w:right w:val="nil"/>
            </w:tcBorders>
            <w:shd w:val="pct50" w:color="auto" w:fill="auto"/>
          </w:tcPr>
          <w:p w:rsidR="006A27D4" w:rsidRDefault="006A27D4">
            <w:pPr>
              <w:pStyle w:val="TableText"/>
              <w:rPr>
                <w:sz w:val="8"/>
              </w:rPr>
            </w:pPr>
          </w:p>
        </w:tc>
        <w:tc>
          <w:tcPr>
            <w:tcW w:w="1014" w:type="dxa"/>
            <w:tcBorders>
              <w:top w:val="single" w:sz="6" w:space="0" w:color="auto"/>
              <w:left w:val="nil"/>
              <w:bottom w:val="single" w:sz="6" w:space="0" w:color="auto"/>
              <w:right w:val="nil"/>
            </w:tcBorders>
            <w:shd w:val="pct50" w:color="auto" w:fill="auto"/>
          </w:tcPr>
          <w:p w:rsidR="006A27D4" w:rsidRDefault="006A27D4">
            <w:pPr>
              <w:pStyle w:val="TableText"/>
              <w:rPr>
                <w:sz w:val="8"/>
              </w:rPr>
            </w:pPr>
          </w:p>
        </w:tc>
      </w:tr>
      <w:tr w:rsidR="006A27D4">
        <w:trPr>
          <w:cantSplit/>
          <w:trHeight w:val="255"/>
        </w:trPr>
        <w:tc>
          <w:tcPr>
            <w:tcW w:w="990" w:type="dxa"/>
            <w:tcBorders>
              <w:top w:val="nil"/>
              <w:left w:val="single" w:sz="12" w:space="0" w:color="auto"/>
              <w:bottom w:val="single" w:sz="6" w:space="0" w:color="auto"/>
              <w:right w:val="single" w:sz="6" w:space="0" w:color="auto"/>
            </w:tcBorders>
          </w:tcPr>
          <w:p w:rsidR="006A27D4" w:rsidRDefault="006A27D4">
            <w:pPr>
              <w:pStyle w:val="TableText"/>
            </w:pPr>
            <w:r>
              <w:t xml:space="preserve"> </w:t>
            </w:r>
          </w:p>
        </w:tc>
        <w:tc>
          <w:tcPr>
            <w:tcW w:w="5586" w:type="dxa"/>
            <w:tcBorders>
              <w:top w:val="nil"/>
              <w:left w:val="single" w:sz="6" w:space="0" w:color="auto"/>
              <w:bottom w:val="single" w:sz="6" w:space="0" w:color="auto"/>
              <w:right w:val="single" w:sz="6" w:space="0" w:color="auto"/>
            </w:tcBorders>
          </w:tcPr>
          <w:p w:rsidR="006A27D4" w:rsidRDefault="006A27D4">
            <w:pPr>
              <w:pStyle w:val="TableText"/>
            </w:pPr>
            <w:r>
              <w:rPr>
                <w:rStyle w:val="HighlightedVariable"/>
              </w:rPr>
              <w:t xml:space="preserve"> </w:t>
            </w:r>
          </w:p>
        </w:tc>
        <w:tc>
          <w:tcPr>
            <w:tcW w:w="1014" w:type="dxa"/>
            <w:tcBorders>
              <w:top w:val="nil"/>
              <w:left w:val="single" w:sz="6" w:space="0" w:color="auto"/>
              <w:bottom w:val="single" w:sz="6" w:space="0" w:color="auto"/>
              <w:right w:val="single" w:sz="6" w:space="0" w:color="auto"/>
            </w:tcBorders>
          </w:tcPr>
          <w:p w:rsidR="006A27D4" w:rsidRDefault="006A27D4">
            <w:pPr>
              <w:pStyle w:val="TableText"/>
            </w:pPr>
          </w:p>
        </w:tc>
      </w:tr>
      <w:tr w:rsidR="006A27D4">
        <w:trPr>
          <w:cantSplit/>
        </w:trPr>
        <w:tc>
          <w:tcPr>
            <w:tcW w:w="990" w:type="dxa"/>
            <w:tcBorders>
              <w:top w:val="single" w:sz="6" w:space="0" w:color="auto"/>
              <w:left w:val="single" w:sz="12" w:space="0" w:color="auto"/>
              <w:bottom w:val="single" w:sz="6" w:space="0" w:color="auto"/>
              <w:right w:val="single" w:sz="6" w:space="0" w:color="auto"/>
            </w:tcBorders>
          </w:tcPr>
          <w:p w:rsidR="006A27D4" w:rsidRDefault="006A27D4">
            <w:pPr>
              <w:pStyle w:val="TableText"/>
            </w:pPr>
          </w:p>
        </w:tc>
        <w:tc>
          <w:tcPr>
            <w:tcW w:w="5586" w:type="dxa"/>
            <w:tcBorders>
              <w:top w:val="single" w:sz="6" w:space="0" w:color="auto"/>
              <w:left w:val="single" w:sz="6" w:space="0" w:color="auto"/>
              <w:bottom w:val="single" w:sz="6" w:space="0" w:color="auto"/>
              <w:right w:val="single" w:sz="6" w:space="0" w:color="auto"/>
            </w:tcBorders>
          </w:tcPr>
          <w:p w:rsidR="006A27D4" w:rsidRDefault="006A27D4">
            <w:pPr>
              <w:pStyle w:val="TableText"/>
            </w:pPr>
          </w:p>
        </w:tc>
        <w:tc>
          <w:tcPr>
            <w:tcW w:w="1014" w:type="dxa"/>
            <w:tcBorders>
              <w:top w:val="single" w:sz="6" w:space="0" w:color="auto"/>
              <w:left w:val="single" w:sz="6" w:space="0" w:color="auto"/>
              <w:bottom w:val="single" w:sz="6" w:space="0" w:color="auto"/>
              <w:right w:val="single" w:sz="6" w:space="0" w:color="auto"/>
            </w:tcBorders>
          </w:tcPr>
          <w:p w:rsidR="006A27D4" w:rsidRDefault="006A27D4">
            <w:pPr>
              <w:pStyle w:val="TableText"/>
            </w:pPr>
          </w:p>
        </w:tc>
      </w:tr>
      <w:tr w:rsidR="006A27D4">
        <w:trPr>
          <w:cantSplit/>
        </w:trPr>
        <w:tc>
          <w:tcPr>
            <w:tcW w:w="990" w:type="dxa"/>
            <w:tcBorders>
              <w:top w:val="single" w:sz="6" w:space="0" w:color="auto"/>
              <w:left w:val="single" w:sz="12" w:space="0" w:color="auto"/>
              <w:bottom w:val="single" w:sz="6" w:space="0" w:color="auto"/>
              <w:right w:val="single" w:sz="6" w:space="0" w:color="auto"/>
            </w:tcBorders>
          </w:tcPr>
          <w:p w:rsidR="006A27D4" w:rsidRDefault="006A27D4">
            <w:pPr>
              <w:pStyle w:val="TableText"/>
            </w:pPr>
          </w:p>
        </w:tc>
        <w:tc>
          <w:tcPr>
            <w:tcW w:w="5586" w:type="dxa"/>
            <w:tcBorders>
              <w:top w:val="single" w:sz="6" w:space="0" w:color="auto"/>
              <w:left w:val="single" w:sz="6" w:space="0" w:color="auto"/>
              <w:bottom w:val="single" w:sz="6" w:space="0" w:color="auto"/>
              <w:right w:val="single" w:sz="6" w:space="0" w:color="auto"/>
            </w:tcBorders>
          </w:tcPr>
          <w:p w:rsidR="006A27D4" w:rsidRDefault="006A27D4">
            <w:pPr>
              <w:pStyle w:val="TableText"/>
            </w:pPr>
          </w:p>
        </w:tc>
        <w:tc>
          <w:tcPr>
            <w:tcW w:w="1014" w:type="dxa"/>
            <w:tcBorders>
              <w:top w:val="single" w:sz="6" w:space="0" w:color="auto"/>
              <w:left w:val="single" w:sz="6" w:space="0" w:color="auto"/>
              <w:bottom w:val="single" w:sz="6" w:space="0" w:color="auto"/>
              <w:right w:val="single" w:sz="6" w:space="0" w:color="auto"/>
            </w:tcBorders>
          </w:tcPr>
          <w:p w:rsidR="006A27D4" w:rsidRDefault="006A27D4">
            <w:pPr>
              <w:pStyle w:val="TableText"/>
            </w:pPr>
          </w:p>
        </w:tc>
      </w:tr>
      <w:tr w:rsidR="006A27D4">
        <w:trPr>
          <w:cantSplit/>
        </w:trPr>
        <w:tc>
          <w:tcPr>
            <w:tcW w:w="990" w:type="dxa"/>
            <w:tcBorders>
              <w:top w:val="single" w:sz="6" w:space="0" w:color="auto"/>
              <w:left w:val="single" w:sz="12" w:space="0" w:color="auto"/>
              <w:bottom w:val="single" w:sz="12" w:space="0" w:color="auto"/>
              <w:right w:val="single" w:sz="6" w:space="0" w:color="auto"/>
            </w:tcBorders>
          </w:tcPr>
          <w:p w:rsidR="006A27D4" w:rsidRDefault="006A27D4">
            <w:pPr>
              <w:pStyle w:val="TableText"/>
            </w:pPr>
          </w:p>
        </w:tc>
        <w:tc>
          <w:tcPr>
            <w:tcW w:w="5586" w:type="dxa"/>
            <w:tcBorders>
              <w:top w:val="single" w:sz="6" w:space="0" w:color="auto"/>
              <w:left w:val="single" w:sz="6" w:space="0" w:color="auto"/>
              <w:bottom w:val="single" w:sz="12" w:space="0" w:color="auto"/>
              <w:right w:val="single" w:sz="6" w:space="0" w:color="auto"/>
            </w:tcBorders>
          </w:tcPr>
          <w:p w:rsidR="006A27D4" w:rsidRDefault="006A27D4">
            <w:pPr>
              <w:pStyle w:val="TableText"/>
            </w:pPr>
          </w:p>
        </w:tc>
        <w:tc>
          <w:tcPr>
            <w:tcW w:w="1014" w:type="dxa"/>
            <w:tcBorders>
              <w:top w:val="single" w:sz="6" w:space="0" w:color="auto"/>
              <w:left w:val="single" w:sz="6" w:space="0" w:color="auto"/>
              <w:bottom w:val="single" w:sz="12" w:space="0" w:color="auto"/>
              <w:right w:val="single" w:sz="6" w:space="0" w:color="auto"/>
            </w:tcBorders>
          </w:tcPr>
          <w:p w:rsidR="006A27D4" w:rsidRDefault="006A27D4">
            <w:pPr>
              <w:pStyle w:val="TableText"/>
            </w:pPr>
          </w:p>
        </w:tc>
      </w:tr>
    </w:tbl>
    <w:p w:rsidR="006A27D4" w:rsidRDefault="006A27D4">
      <w:pPr>
        <w:keepNext/>
        <w:keepLines/>
        <w:spacing w:before="120" w:after="120"/>
        <w:rPr>
          <w:b/>
        </w:rPr>
      </w:pPr>
    </w:p>
    <w:p w:rsidR="006A27D4" w:rsidRDefault="006A27D4">
      <w:pPr>
        <w:pStyle w:val="Heading2"/>
      </w:pPr>
      <w:bookmarkStart w:id="45" w:name="_Toc274909134"/>
      <w:bookmarkStart w:id="46" w:name="_Toc494964212"/>
      <w:r>
        <w:lastRenderedPageBreak/>
        <w:t>Document Control</w:t>
      </w:r>
      <w:bookmarkEnd w:id="45"/>
      <w:bookmarkEnd w:id="46"/>
    </w:p>
    <w:p w:rsidR="006A27D4" w:rsidRDefault="006A27D4">
      <w:pPr>
        <w:keepNext/>
        <w:keepLines/>
        <w:spacing w:before="120" w:after="120"/>
        <w:rPr>
          <w:b/>
        </w:rPr>
      </w:pPr>
      <w:r>
        <w:rPr>
          <w:b/>
        </w:rPr>
        <w:t>Change Record</w:t>
      </w:r>
    </w:p>
    <w:p w:rsidR="006A27D4" w:rsidRDefault="00351873">
      <w:pPr>
        <w:pStyle w:val="BodyText"/>
        <w:ind w:left="8640" w:firstLine="720"/>
      </w:pPr>
      <w:r>
        <w:fldChar w:fldCharType="begin"/>
      </w:r>
      <w:r>
        <w:instrText xml:space="preserve"> SECTIONPAGES  \* MERGEFORMAT </w:instrText>
      </w:r>
      <w:r>
        <w:fldChar w:fldCharType="separate"/>
      </w:r>
      <w:r w:rsidR="006A27D4">
        <w:rPr>
          <w:noProof/>
          <w:color w:val="FFFFFF"/>
          <w:sz w:val="10"/>
        </w:rPr>
        <w:t>1</w:t>
      </w:r>
      <w:r>
        <w:rPr>
          <w:noProof/>
          <w:color w:val="FFFFFF"/>
          <w:sz w:val="10"/>
        </w:rPr>
        <w:fldChar w:fldCharType="end"/>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0"/>
        <w:gridCol w:w="96"/>
        <w:gridCol w:w="1794"/>
        <w:gridCol w:w="906"/>
        <w:gridCol w:w="3870"/>
      </w:tblGrid>
      <w:tr w:rsidR="006A27D4">
        <w:trPr>
          <w:cantSplit/>
          <w:tblHeader/>
        </w:trPr>
        <w:tc>
          <w:tcPr>
            <w:tcW w:w="990" w:type="dxa"/>
            <w:tcBorders>
              <w:top w:val="single" w:sz="12" w:space="0" w:color="auto"/>
              <w:left w:val="single" w:sz="12" w:space="0" w:color="auto"/>
              <w:bottom w:val="nil"/>
              <w:right w:val="nil"/>
            </w:tcBorders>
            <w:shd w:val="pct10" w:color="auto" w:fill="auto"/>
          </w:tcPr>
          <w:p w:rsidR="006A27D4" w:rsidRDefault="006A27D4">
            <w:pPr>
              <w:pStyle w:val="TableHeading"/>
            </w:pPr>
            <w:r>
              <w:t>Date</w:t>
            </w:r>
          </w:p>
        </w:tc>
        <w:tc>
          <w:tcPr>
            <w:tcW w:w="1890" w:type="dxa"/>
            <w:gridSpan w:val="2"/>
            <w:tcBorders>
              <w:top w:val="single" w:sz="12" w:space="0" w:color="auto"/>
              <w:left w:val="nil"/>
              <w:bottom w:val="nil"/>
              <w:right w:val="nil"/>
            </w:tcBorders>
            <w:shd w:val="pct10" w:color="auto" w:fill="auto"/>
          </w:tcPr>
          <w:p w:rsidR="006A27D4" w:rsidRDefault="006A27D4">
            <w:pPr>
              <w:pStyle w:val="TableHeading"/>
            </w:pPr>
            <w:r>
              <w:t>Author</w:t>
            </w:r>
          </w:p>
        </w:tc>
        <w:tc>
          <w:tcPr>
            <w:tcW w:w="906" w:type="dxa"/>
            <w:tcBorders>
              <w:top w:val="single" w:sz="12" w:space="0" w:color="auto"/>
              <w:left w:val="nil"/>
              <w:bottom w:val="nil"/>
              <w:right w:val="nil"/>
            </w:tcBorders>
            <w:shd w:val="pct10" w:color="auto" w:fill="auto"/>
          </w:tcPr>
          <w:p w:rsidR="006A27D4" w:rsidRDefault="006A27D4">
            <w:pPr>
              <w:pStyle w:val="TableHeading"/>
            </w:pPr>
            <w:r>
              <w:t>Version</w:t>
            </w:r>
          </w:p>
        </w:tc>
        <w:tc>
          <w:tcPr>
            <w:tcW w:w="3870" w:type="dxa"/>
            <w:tcBorders>
              <w:top w:val="single" w:sz="12" w:space="0" w:color="auto"/>
              <w:left w:val="nil"/>
              <w:bottom w:val="nil"/>
              <w:right w:val="single" w:sz="12" w:space="0" w:color="auto"/>
            </w:tcBorders>
            <w:shd w:val="pct10" w:color="auto" w:fill="auto"/>
          </w:tcPr>
          <w:p w:rsidR="006A27D4" w:rsidRDefault="006A27D4">
            <w:pPr>
              <w:pStyle w:val="TableHeading"/>
            </w:pPr>
            <w:r>
              <w:t>Change Reference</w:t>
            </w:r>
          </w:p>
        </w:tc>
      </w:tr>
      <w:tr w:rsidR="006A27D4">
        <w:trPr>
          <w:cantSplit/>
          <w:trHeight w:hRule="exact" w:val="60"/>
          <w:tblHeader/>
        </w:trPr>
        <w:tc>
          <w:tcPr>
            <w:tcW w:w="990" w:type="dxa"/>
            <w:tcBorders>
              <w:top w:val="single" w:sz="6" w:space="0" w:color="auto"/>
              <w:left w:val="nil"/>
              <w:bottom w:val="single" w:sz="6" w:space="0" w:color="auto"/>
              <w:right w:val="nil"/>
            </w:tcBorders>
            <w:shd w:val="pct50" w:color="auto" w:fill="auto"/>
          </w:tcPr>
          <w:p w:rsidR="006A27D4" w:rsidRDefault="006A27D4">
            <w:pPr>
              <w:pStyle w:val="TableText"/>
              <w:rPr>
                <w:sz w:val="8"/>
              </w:rPr>
            </w:pPr>
          </w:p>
        </w:tc>
        <w:tc>
          <w:tcPr>
            <w:tcW w:w="1890" w:type="dxa"/>
            <w:gridSpan w:val="2"/>
            <w:tcBorders>
              <w:top w:val="single" w:sz="6" w:space="0" w:color="auto"/>
              <w:left w:val="nil"/>
              <w:bottom w:val="single" w:sz="6" w:space="0" w:color="auto"/>
              <w:right w:val="nil"/>
            </w:tcBorders>
            <w:shd w:val="pct50" w:color="auto" w:fill="auto"/>
          </w:tcPr>
          <w:p w:rsidR="006A27D4" w:rsidRDefault="006A27D4">
            <w:pPr>
              <w:pStyle w:val="TableText"/>
              <w:rPr>
                <w:sz w:val="8"/>
              </w:rPr>
            </w:pPr>
          </w:p>
        </w:tc>
        <w:tc>
          <w:tcPr>
            <w:tcW w:w="906" w:type="dxa"/>
            <w:tcBorders>
              <w:top w:val="single" w:sz="6" w:space="0" w:color="auto"/>
              <w:left w:val="nil"/>
              <w:bottom w:val="single" w:sz="6" w:space="0" w:color="auto"/>
              <w:right w:val="nil"/>
            </w:tcBorders>
            <w:shd w:val="pct50" w:color="auto" w:fill="auto"/>
          </w:tcPr>
          <w:p w:rsidR="006A27D4" w:rsidRDefault="006A27D4">
            <w:pPr>
              <w:pStyle w:val="TableText"/>
              <w:rPr>
                <w:sz w:val="8"/>
              </w:rPr>
            </w:pPr>
          </w:p>
        </w:tc>
        <w:tc>
          <w:tcPr>
            <w:tcW w:w="3870" w:type="dxa"/>
            <w:tcBorders>
              <w:top w:val="single" w:sz="6" w:space="0" w:color="auto"/>
              <w:left w:val="nil"/>
              <w:bottom w:val="single" w:sz="6" w:space="0" w:color="auto"/>
              <w:right w:val="nil"/>
            </w:tcBorders>
            <w:shd w:val="pct50" w:color="auto" w:fill="auto"/>
          </w:tcPr>
          <w:p w:rsidR="006A27D4" w:rsidRDefault="006A27D4">
            <w:pPr>
              <w:pStyle w:val="TableText"/>
              <w:rPr>
                <w:sz w:val="8"/>
              </w:rPr>
            </w:pPr>
          </w:p>
        </w:tc>
      </w:tr>
      <w:tr w:rsidR="006A27D4" w:rsidTr="00771C21">
        <w:trPr>
          <w:cantSplit/>
        </w:trPr>
        <w:tc>
          <w:tcPr>
            <w:tcW w:w="1086" w:type="dxa"/>
            <w:gridSpan w:val="2"/>
            <w:tcBorders>
              <w:top w:val="nil"/>
              <w:left w:val="single" w:sz="12" w:space="0" w:color="auto"/>
              <w:bottom w:val="single" w:sz="6" w:space="0" w:color="auto"/>
              <w:right w:val="single" w:sz="6" w:space="0" w:color="auto"/>
            </w:tcBorders>
          </w:tcPr>
          <w:p w:rsidR="006A27D4" w:rsidRDefault="006A27D4">
            <w:pPr>
              <w:pStyle w:val="TableText"/>
            </w:pPr>
            <w:r>
              <w:t xml:space="preserve"> 7/13/09</w:t>
            </w:r>
          </w:p>
        </w:tc>
        <w:tc>
          <w:tcPr>
            <w:tcW w:w="1794" w:type="dxa"/>
            <w:tcBorders>
              <w:top w:val="nil"/>
              <w:left w:val="single" w:sz="6" w:space="0" w:color="auto"/>
              <w:bottom w:val="single" w:sz="6" w:space="0" w:color="auto"/>
              <w:right w:val="single" w:sz="6" w:space="0" w:color="auto"/>
            </w:tcBorders>
          </w:tcPr>
          <w:p w:rsidR="006A27D4" w:rsidRDefault="006A27D4">
            <w:pPr>
              <w:pStyle w:val="TableText"/>
            </w:pPr>
            <w:r>
              <w:rPr>
                <w:rStyle w:val="HighlightedVariable"/>
              </w:rPr>
              <w:t xml:space="preserve"> </w:t>
            </w:r>
            <w:r>
              <w:rPr>
                <w:rStyle w:val="HighlightedVariable"/>
                <w:color w:val="auto"/>
              </w:rPr>
              <w:t>Colleen King</w:t>
            </w:r>
          </w:p>
        </w:tc>
        <w:tc>
          <w:tcPr>
            <w:tcW w:w="906" w:type="dxa"/>
            <w:tcBorders>
              <w:top w:val="nil"/>
              <w:left w:val="single" w:sz="6" w:space="0" w:color="auto"/>
              <w:bottom w:val="single" w:sz="6" w:space="0" w:color="auto"/>
              <w:right w:val="single" w:sz="6" w:space="0" w:color="auto"/>
            </w:tcBorders>
          </w:tcPr>
          <w:p w:rsidR="006A27D4" w:rsidRDefault="006A27D4">
            <w:pPr>
              <w:pStyle w:val="TableText"/>
            </w:pPr>
            <w:r>
              <w:t>Draft 1a</w:t>
            </w:r>
          </w:p>
        </w:tc>
        <w:tc>
          <w:tcPr>
            <w:tcW w:w="3870" w:type="dxa"/>
            <w:tcBorders>
              <w:top w:val="nil"/>
              <w:left w:val="single" w:sz="6" w:space="0" w:color="auto"/>
              <w:bottom w:val="single" w:sz="6" w:space="0" w:color="auto"/>
              <w:right w:val="single" w:sz="12" w:space="0" w:color="auto"/>
            </w:tcBorders>
          </w:tcPr>
          <w:p w:rsidR="006A27D4" w:rsidRDefault="006A27D4">
            <w:pPr>
              <w:pStyle w:val="TableText"/>
            </w:pPr>
            <w:r>
              <w:t>No Previous Document</w:t>
            </w:r>
          </w:p>
        </w:tc>
      </w:tr>
      <w:tr w:rsidR="006A27D4" w:rsidTr="00771C21">
        <w:trPr>
          <w:cantSplit/>
          <w:trHeight w:val="300"/>
        </w:trPr>
        <w:tc>
          <w:tcPr>
            <w:tcW w:w="1086" w:type="dxa"/>
            <w:gridSpan w:val="2"/>
            <w:tcBorders>
              <w:top w:val="single" w:sz="6" w:space="0" w:color="auto"/>
              <w:left w:val="single" w:sz="12" w:space="0" w:color="auto"/>
              <w:bottom w:val="single" w:sz="6" w:space="0" w:color="auto"/>
              <w:right w:val="single" w:sz="6" w:space="0" w:color="auto"/>
            </w:tcBorders>
          </w:tcPr>
          <w:p w:rsidR="006A27D4" w:rsidRDefault="006A27D4">
            <w:pPr>
              <w:pStyle w:val="TableText"/>
            </w:pPr>
            <w:r>
              <w:t>7/15/09</w:t>
            </w:r>
          </w:p>
        </w:tc>
        <w:tc>
          <w:tcPr>
            <w:tcW w:w="1794" w:type="dxa"/>
            <w:tcBorders>
              <w:top w:val="single" w:sz="6" w:space="0" w:color="auto"/>
              <w:left w:val="single" w:sz="6" w:space="0" w:color="auto"/>
              <w:bottom w:val="single" w:sz="6" w:space="0" w:color="auto"/>
              <w:right w:val="single" w:sz="6" w:space="0" w:color="auto"/>
            </w:tcBorders>
          </w:tcPr>
          <w:p w:rsidR="006A27D4" w:rsidRDefault="006A27D4">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rsidR="006A27D4" w:rsidRDefault="006A27D4">
            <w:pPr>
              <w:pStyle w:val="TableText"/>
            </w:pPr>
          </w:p>
        </w:tc>
        <w:tc>
          <w:tcPr>
            <w:tcW w:w="3870" w:type="dxa"/>
            <w:tcBorders>
              <w:top w:val="single" w:sz="6" w:space="0" w:color="auto"/>
              <w:left w:val="single" w:sz="6" w:space="0" w:color="auto"/>
              <w:bottom w:val="single" w:sz="6" w:space="0" w:color="auto"/>
              <w:right w:val="single" w:sz="12" w:space="0" w:color="auto"/>
            </w:tcBorders>
          </w:tcPr>
          <w:p w:rsidR="006A27D4" w:rsidRDefault="006A27D4">
            <w:pPr>
              <w:pStyle w:val="TableText"/>
            </w:pPr>
            <w:r>
              <w:t>After Review</w:t>
            </w:r>
          </w:p>
        </w:tc>
      </w:tr>
      <w:tr w:rsidR="006A27D4" w:rsidTr="00771C21">
        <w:trPr>
          <w:cantSplit/>
        </w:trPr>
        <w:tc>
          <w:tcPr>
            <w:tcW w:w="1086" w:type="dxa"/>
            <w:gridSpan w:val="2"/>
            <w:tcBorders>
              <w:top w:val="single" w:sz="6" w:space="0" w:color="auto"/>
              <w:left w:val="single" w:sz="12" w:space="0" w:color="auto"/>
              <w:bottom w:val="single" w:sz="6" w:space="0" w:color="auto"/>
              <w:right w:val="single" w:sz="6" w:space="0" w:color="auto"/>
            </w:tcBorders>
          </w:tcPr>
          <w:p w:rsidR="006A27D4" w:rsidRDefault="006A27D4">
            <w:pPr>
              <w:pStyle w:val="TableText"/>
            </w:pPr>
            <w:r>
              <w:t>7/16/09</w:t>
            </w:r>
          </w:p>
        </w:tc>
        <w:tc>
          <w:tcPr>
            <w:tcW w:w="1794" w:type="dxa"/>
            <w:tcBorders>
              <w:top w:val="single" w:sz="6" w:space="0" w:color="auto"/>
              <w:left w:val="single" w:sz="6" w:space="0" w:color="auto"/>
              <w:bottom w:val="single" w:sz="6" w:space="0" w:color="auto"/>
              <w:right w:val="single" w:sz="6" w:space="0" w:color="auto"/>
            </w:tcBorders>
          </w:tcPr>
          <w:p w:rsidR="006A27D4" w:rsidRDefault="006A27D4">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rsidR="006A27D4" w:rsidRDefault="006A27D4">
            <w:pPr>
              <w:pStyle w:val="TableText"/>
            </w:pPr>
          </w:p>
        </w:tc>
        <w:tc>
          <w:tcPr>
            <w:tcW w:w="3870" w:type="dxa"/>
            <w:tcBorders>
              <w:top w:val="single" w:sz="6" w:space="0" w:color="auto"/>
              <w:left w:val="single" w:sz="6" w:space="0" w:color="auto"/>
              <w:bottom w:val="single" w:sz="6" w:space="0" w:color="auto"/>
              <w:right w:val="single" w:sz="12" w:space="0" w:color="auto"/>
            </w:tcBorders>
          </w:tcPr>
          <w:p w:rsidR="006A27D4" w:rsidRDefault="006A27D4">
            <w:pPr>
              <w:pStyle w:val="TableText"/>
            </w:pPr>
            <w:r>
              <w:t>After Review</w:t>
            </w:r>
          </w:p>
        </w:tc>
      </w:tr>
      <w:tr w:rsidR="006A27D4" w:rsidTr="00771C21">
        <w:trPr>
          <w:cantSplit/>
        </w:trPr>
        <w:tc>
          <w:tcPr>
            <w:tcW w:w="1086" w:type="dxa"/>
            <w:gridSpan w:val="2"/>
            <w:tcBorders>
              <w:top w:val="single" w:sz="6" w:space="0" w:color="auto"/>
              <w:left w:val="single" w:sz="12" w:space="0" w:color="auto"/>
              <w:bottom w:val="single" w:sz="6" w:space="0" w:color="auto"/>
              <w:right w:val="single" w:sz="6" w:space="0" w:color="auto"/>
            </w:tcBorders>
          </w:tcPr>
          <w:p w:rsidR="006A27D4" w:rsidRDefault="006A27D4">
            <w:pPr>
              <w:pStyle w:val="TableText"/>
            </w:pPr>
            <w:r>
              <w:t>7/17/09</w:t>
            </w:r>
          </w:p>
        </w:tc>
        <w:tc>
          <w:tcPr>
            <w:tcW w:w="1794" w:type="dxa"/>
            <w:tcBorders>
              <w:top w:val="single" w:sz="6" w:space="0" w:color="auto"/>
              <w:left w:val="single" w:sz="6" w:space="0" w:color="auto"/>
              <w:bottom w:val="single" w:sz="6" w:space="0" w:color="auto"/>
              <w:right w:val="single" w:sz="6" w:space="0" w:color="auto"/>
            </w:tcBorders>
          </w:tcPr>
          <w:p w:rsidR="006A27D4" w:rsidRDefault="006A27D4">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rsidR="006A27D4" w:rsidRDefault="006A27D4">
            <w:pPr>
              <w:pStyle w:val="TableText"/>
            </w:pPr>
          </w:p>
        </w:tc>
        <w:tc>
          <w:tcPr>
            <w:tcW w:w="3870" w:type="dxa"/>
            <w:tcBorders>
              <w:top w:val="single" w:sz="6" w:space="0" w:color="auto"/>
              <w:left w:val="single" w:sz="6" w:space="0" w:color="auto"/>
              <w:bottom w:val="single" w:sz="6" w:space="0" w:color="auto"/>
              <w:right w:val="single" w:sz="12" w:space="0" w:color="auto"/>
            </w:tcBorders>
          </w:tcPr>
          <w:p w:rsidR="006A27D4" w:rsidRDefault="006A27D4">
            <w:pPr>
              <w:pStyle w:val="TableText"/>
            </w:pPr>
            <w:r>
              <w:t>After Review</w:t>
            </w:r>
          </w:p>
        </w:tc>
      </w:tr>
      <w:tr w:rsidR="006A27D4" w:rsidTr="00771C21">
        <w:trPr>
          <w:cantSplit/>
        </w:trPr>
        <w:tc>
          <w:tcPr>
            <w:tcW w:w="1086" w:type="dxa"/>
            <w:gridSpan w:val="2"/>
            <w:tcBorders>
              <w:top w:val="single" w:sz="6" w:space="0" w:color="auto"/>
              <w:left w:val="single" w:sz="12" w:space="0" w:color="auto"/>
              <w:bottom w:val="single" w:sz="6" w:space="0" w:color="auto"/>
              <w:right w:val="single" w:sz="6" w:space="0" w:color="auto"/>
            </w:tcBorders>
          </w:tcPr>
          <w:p w:rsidR="006A27D4" w:rsidRDefault="006A27D4">
            <w:pPr>
              <w:pStyle w:val="TableText"/>
            </w:pPr>
            <w:r>
              <w:t>9/8/09</w:t>
            </w:r>
          </w:p>
        </w:tc>
        <w:tc>
          <w:tcPr>
            <w:tcW w:w="1794" w:type="dxa"/>
            <w:tcBorders>
              <w:top w:val="single" w:sz="6" w:space="0" w:color="auto"/>
              <w:left w:val="single" w:sz="6" w:space="0" w:color="auto"/>
              <w:bottom w:val="single" w:sz="6" w:space="0" w:color="auto"/>
              <w:right w:val="single" w:sz="6" w:space="0" w:color="auto"/>
            </w:tcBorders>
          </w:tcPr>
          <w:p w:rsidR="006A27D4" w:rsidRDefault="006A27D4">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rsidR="006A27D4" w:rsidRDefault="006A27D4">
            <w:pPr>
              <w:pStyle w:val="TableText"/>
            </w:pPr>
          </w:p>
        </w:tc>
        <w:tc>
          <w:tcPr>
            <w:tcW w:w="3870" w:type="dxa"/>
            <w:tcBorders>
              <w:top w:val="single" w:sz="6" w:space="0" w:color="auto"/>
              <w:left w:val="single" w:sz="6" w:space="0" w:color="auto"/>
              <w:bottom w:val="single" w:sz="6" w:space="0" w:color="auto"/>
              <w:right w:val="single" w:sz="12" w:space="0" w:color="auto"/>
            </w:tcBorders>
          </w:tcPr>
          <w:p w:rsidR="006A27D4" w:rsidRDefault="006A27D4">
            <w:pPr>
              <w:pStyle w:val="TableText"/>
            </w:pPr>
            <w:r>
              <w:t>After Review</w:t>
            </w:r>
          </w:p>
        </w:tc>
      </w:tr>
      <w:tr w:rsidR="006A27D4" w:rsidTr="00771C21">
        <w:trPr>
          <w:cantSplit/>
        </w:trPr>
        <w:tc>
          <w:tcPr>
            <w:tcW w:w="1086" w:type="dxa"/>
            <w:gridSpan w:val="2"/>
            <w:tcBorders>
              <w:top w:val="single" w:sz="6" w:space="0" w:color="auto"/>
              <w:left w:val="single" w:sz="12" w:space="0" w:color="auto"/>
              <w:bottom w:val="single" w:sz="6" w:space="0" w:color="auto"/>
              <w:right w:val="single" w:sz="6" w:space="0" w:color="auto"/>
            </w:tcBorders>
          </w:tcPr>
          <w:p w:rsidR="006A27D4" w:rsidRDefault="006A27D4">
            <w:pPr>
              <w:pStyle w:val="TableText"/>
            </w:pPr>
            <w:r>
              <w:t>10/22/10</w:t>
            </w:r>
          </w:p>
        </w:tc>
        <w:tc>
          <w:tcPr>
            <w:tcW w:w="1794" w:type="dxa"/>
            <w:tcBorders>
              <w:top w:val="single" w:sz="6" w:space="0" w:color="auto"/>
              <w:left w:val="single" w:sz="6" w:space="0" w:color="auto"/>
              <w:bottom w:val="single" w:sz="6" w:space="0" w:color="auto"/>
              <w:right w:val="single" w:sz="6" w:space="0" w:color="auto"/>
            </w:tcBorders>
          </w:tcPr>
          <w:p w:rsidR="006A27D4" w:rsidRDefault="006A27D4">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rsidR="006A27D4" w:rsidRDefault="006A27D4">
            <w:pPr>
              <w:pStyle w:val="TableText"/>
            </w:pPr>
          </w:p>
        </w:tc>
        <w:tc>
          <w:tcPr>
            <w:tcW w:w="3870" w:type="dxa"/>
            <w:tcBorders>
              <w:top w:val="single" w:sz="6" w:space="0" w:color="auto"/>
              <w:left w:val="single" w:sz="6" w:space="0" w:color="auto"/>
              <w:bottom w:val="single" w:sz="6" w:space="0" w:color="auto"/>
              <w:right w:val="single" w:sz="12" w:space="0" w:color="auto"/>
            </w:tcBorders>
          </w:tcPr>
          <w:p w:rsidR="006A27D4" w:rsidRDefault="006A27D4">
            <w:pPr>
              <w:pStyle w:val="TableText"/>
            </w:pPr>
            <w:r>
              <w:t>Updated Title and Content page</w:t>
            </w:r>
          </w:p>
        </w:tc>
      </w:tr>
      <w:tr w:rsidR="006A27D4" w:rsidTr="00771C21">
        <w:trPr>
          <w:cantSplit/>
        </w:trPr>
        <w:tc>
          <w:tcPr>
            <w:tcW w:w="1086" w:type="dxa"/>
            <w:gridSpan w:val="2"/>
            <w:tcBorders>
              <w:top w:val="single" w:sz="6" w:space="0" w:color="auto"/>
              <w:left w:val="single" w:sz="12" w:space="0" w:color="auto"/>
              <w:bottom w:val="single" w:sz="6" w:space="0" w:color="auto"/>
              <w:right w:val="single" w:sz="6" w:space="0" w:color="auto"/>
            </w:tcBorders>
          </w:tcPr>
          <w:p w:rsidR="006A27D4" w:rsidRDefault="006A27D4">
            <w:pPr>
              <w:pStyle w:val="TableText"/>
            </w:pPr>
            <w:r>
              <w:t>11/23/10</w:t>
            </w:r>
          </w:p>
        </w:tc>
        <w:tc>
          <w:tcPr>
            <w:tcW w:w="1794" w:type="dxa"/>
            <w:tcBorders>
              <w:top w:val="single" w:sz="6" w:space="0" w:color="auto"/>
              <w:left w:val="single" w:sz="6" w:space="0" w:color="auto"/>
              <w:bottom w:val="single" w:sz="6" w:space="0" w:color="auto"/>
              <w:right w:val="single" w:sz="6" w:space="0" w:color="auto"/>
            </w:tcBorders>
          </w:tcPr>
          <w:p w:rsidR="006A27D4" w:rsidRDefault="006A27D4">
            <w:pPr>
              <w:pStyle w:val="TableText"/>
            </w:pPr>
            <w:r>
              <w:t>Yoko Iwahiro</w:t>
            </w:r>
          </w:p>
        </w:tc>
        <w:tc>
          <w:tcPr>
            <w:tcW w:w="906" w:type="dxa"/>
            <w:tcBorders>
              <w:top w:val="single" w:sz="6" w:space="0" w:color="auto"/>
              <w:left w:val="single" w:sz="6" w:space="0" w:color="auto"/>
              <w:bottom w:val="single" w:sz="6" w:space="0" w:color="auto"/>
              <w:right w:val="single" w:sz="6" w:space="0" w:color="auto"/>
            </w:tcBorders>
          </w:tcPr>
          <w:p w:rsidR="006A27D4" w:rsidRDefault="006A27D4">
            <w:pPr>
              <w:pStyle w:val="TableText"/>
            </w:pPr>
          </w:p>
        </w:tc>
        <w:tc>
          <w:tcPr>
            <w:tcW w:w="3870" w:type="dxa"/>
            <w:tcBorders>
              <w:top w:val="single" w:sz="6" w:space="0" w:color="auto"/>
              <w:left w:val="single" w:sz="6" w:space="0" w:color="auto"/>
              <w:bottom w:val="single" w:sz="6" w:space="0" w:color="auto"/>
              <w:right w:val="single" w:sz="12" w:space="0" w:color="auto"/>
            </w:tcBorders>
          </w:tcPr>
          <w:p w:rsidR="006A27D4" w:rsidRDefault="006A27D4">
            <w:pPr>
              <w:pStyle w:val="TableText"/>
            </w:pPr>
            <w:r>
              <w:t>Framework updates.</w:t>
            </w:r>
          </w:p>
        </w:tc>
      </w:tr>
      <w:tr w:rsidR="006A27D4" w:rsidTr="00771C21">
        <w:trPr>
          <w:cantSplit/>
        </w:trPr>
        <w:tc>
          <w:tcPr>
            <w:tcW w:w="1086" w:type="dxa"/>
            <w:gridSpan w:val="2"/>
            <w:tcBorders>
              <w:top w:val="single" w:sz="6" w:space="0" w:color="auto"/>
              <w:left w:val="single" w:sz="12" w:space="0" w:color="auto"/>
              <w:bottom w:val="single" w:sz="6" w:space="0" w:color="auto"/>
              <w:right w:val="single" w:sz="6" w:space="0" w:color="auto"/>
            </w:tcBorders>
          </w:tcPr>
          <w:p w:rsidR="006A27D4" w:rsidRDefault="006A27D4">
            <w:pPr>
              <w:pStyle w:val="TableText"/>
            </w:pPr>
            <w:r>
              <w:t>12/23/10</w:t>
            </w:r>
          </w:p>
        </w:tc>
        <w:tc>
          <w:tcPr>
            <w:tcW w:w="1794" w:type="dxa"/>
            <w:tcBorders>
              <w:top w:val="single" w:sz="6" w:space="0" w:color="auto"/>
              <w:left w:val="single" w:sz="6" w:space="0" w:color="auto"/>
              <w:bottom w:val="single" w:sz="6" w:space="0" w:color="auto"/>
              <w:right w:val="single" w:sz="6" w:space="0" w:color="auto"/>
            </w:tcBorders>
          </w:tcPr>
          <w:p w:rsidR="006A27D4" w:rsidRDefault="006A27D4">
            <w:pPr>
              <w:pStyle w:val="TableText"/>
            </w:pPr>
            <w:r>
              <w:t xml:space="preserve">Ayelet Lavee </w:t>
            </w:r>
          </w:p>
        </w:tc>
        <w:tc>
          <w:tcPr>
            <w:tcW w:w="906" w:type="dxa"/>
            <w:tcBorders>
              <w:top w:val="single" w:sz="6" w:space="0" w:color="auto"/>
              <w:left w:val="single" w:sz="6" w:space="0" w:color="auto"/>
              <w:bottom w:val="single" w:sz="6" w:space="0" w:color="auto"/>
              <w:right w:val="single" w:sz="6" w:space="0" w:color="auto"/>
            </w:tcBorders>
          </w:tcPr>
          <w:p w:rsidR="006A27D4" w:rsidRDefault="006A27D4">
            <w:pPr>
              <w:pStyle w:val="TableText"/>
            </w:pPr>
          </w:p>
        </w:tc>
        <w:tc>
          <w:tcPr>
            <w:tcW w:w="3870" w:type="dxa"/>
            <w:tcBorders>
              <w:top w:val="single" w:sz="6" w:space="0" w:color="auto"/>
              <w:left w:val="single" w:sz="6" w:space="0" w:color="auto"/>
              <w:bottom w:val="single" w:sz="6" w:space="0" w:color="auto"/>
              <w:right w:val="single" w:sz="12" w:space="0" w:color="auto"/>
            </w:tcBorders>
          </w:tcPr>
          <w:p w:rsidR="006A27D4" w:rsidRDefault="006A27D4">
            <w:pPr>
              <w:pStyle w:val="TableText"/>
            </w:pPr>
            <w:r>
              <w:t xml:space="preserve">Review before migration document editing </w:t>
            </w:r>
          </w:p>
        </w:tc>
      </w:tr>
      <w:tr w:rsidR="00BE581C" w:rsidTr="00771C21">
        <w:trPr>
          <w:cantSplit/>
        </w:trPr>
        <w:tc>
          <w:tcPr>
            <w:tcW w:w="1086" w:type="dxa"/>
            <w:gridSpan w:val="2"/>
            <w:tcBorders>
              <w:top w:val="single" w:sz="6" w:space="0" w:color="auto"/>
              <w:left w:val="single" w:sz="12" w:space="0" w:color="auto"/>
              <w:bottom w:val="single" w:sz="6" w:space="0" w:color="auto"/>
              <w:right w:val="single" w:sz="6" w:space="0" w:color="auto"/>
            </w:tcBorders>
          </w:tcPr>
          <w:p w:rsidR="00BE581C" w:rsidRDefault="008E79B5">
            <w:pPr>
              <w:pStyle w:val="TableText"/>
            </w:pPr>
            <w:r>
              <w:t>2/10</w:t>
            </w:r>
            <w:r w:rsidR="00BE581C">
              <w:t>/11</w:t>
            </w:r>
          </w:p>
        </w:tc>
        <w:tc>
          <w:tcPr>
            <w:tcW w:w="1794" w:type="dxa"/>
            <w:tcBorders>
              <w:top w:val="single" w:sz="6" w:space="0" w:color="auto"/>
              <w:left w:val="single" w:sz="6" w:space="0" w:color="auto"/>
              <w:bottom w:val="single" w:sz="6" w:space="0" w:color="auto"/>
              <w:right w:val="single" w:sz="6" w:space="0" w:color="auto"/>
            </w:tcBorders>
          </w:tcPr>
          <w:p w:rsidR="00BE581C" w:rsidRDefault="00BE581C">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rsidR="00BE581C" w:rsidRDefault="00BE581C">
            <w:pPr>
              <w:pStyle w:val="TableText"/>
            </w:pPr>
          </w:p>
        </w:tc>
        <w:tc>
          <w:tcPr>
            <w:tcW w:w="3870" w:type="dxa"/>
            <w:tcBorders>
              <w:top w:val="single" w:sz="6" w:space="0" w:color="auto"/>
              <w:left w:val="single" w:sz="6" w:space="0" w:color="auto"/>
              <w:bottom w:val="single" w:sz="6" w:space="0" w:color="auto"/>
              <w:right w:val="single" w:sz="12" w:space="0" w:color="auto"/>
            </w:tcBorders>
          </w:tcPr>
          <w:p w:rsidR="00BE581C" w:rsidRDefault="00BE581C">
            <w:pPr>
              <w:pStyle w:val="TableText"/>
            </w:pPr>
            <w:r>
              <w:t>Updated Document and Visio</w:t>
            </w:r>
          </w:p>
        </w:tc>
      </w:tr>
      <w:tr w:rsidR="00BA5FB3" w:rsidTr="00771C21">
        <w:trPr>
          <w:cantSplit/>
          <w:trHeight w:val="300"/>
        </w:trPr>
        <w:tc>
          <w:tcPr>
            <w:tcW w:w="1086" w:type="dxa"/>
            <w:gridSpan w:val="2"/>
            <w:tcBorders>
              <w:top w:val="single" w:sz="6" w:space="0" w:color="auto"/>
              <w:left w:val="single" w:sz="12" w:space="0" w:color="auto"/>
              <w:bottom w:val="single" w:sz="6" w:space="0" w:color="auto"/>
              <w:right w:val="single" w:sz="6" w:space="0" w:color="auto"/>
            </w:tcBorders>
          </w:tcPr>
          <w:p w:rsidR="00BA5FB3" w:rsidRDefault="00BA5FB3">
            <w:pPr>
              <w:pStyle w:val="TableText"/>
            </w:pPr>
            <w:r>
              <w:t>10/3/13</w:t>
            </w:r>
          </w:p>
        </w:tc>
        <w:tc>
          <w:tcPr>
            <w:tcW w:w="1794" w:type="dxa"/>
            <w:tcBorders>
              <w:top w:val="single" w:sz="6" w:space="0" w:color="auto"/>
              <w:left w:val="single" w:sz="6" w:space="0" w:color="auto"/>
              <w:bottom w:val="single" w:sz="6" w:space="0" w:color="auto"/>
              <w:right w:val="single" w:sz="6" w:space="0" w:color="auto"/>
            </w:tcBorders>
          </w:tcPr>
          <w:p w:rsidR="00BA5FB3" w:rsidRDefault="00BA5FB3">
            <w:pPr>
              <w:pStyle w:val="TableText"/>
            </w:pPr>
            <w:r>
              <w:t>Mel Bachmeier</w:t>
            </w:r>
          </w:p>
        </w:tc>
        <w:tc>
          <w:tcPr>
            <w:tcW w:w="906" w:type="dxa"/>
            <w:tcBorders>
              <w:top w:val="single" w:sz="6" w:space="0" w:color="auto"/>
              <w:left w:val="single" w:sz="6" w:space="0" w:color="auto"/>
              <w:bottom w:val="single" w:sz="6" w:space="0" w:color="auto"/>
              <w:right w:val="single" w:sz="6" w:space="0" w:color="auto"/>
            </w:tcBorders>
          </w:tcPr>
          <w:p w:rsidR="00BA5FB3" w:rsidRDefault="00BA5FB3">
            <w:pPr>
              <w:pStyle w:val="TableText"/>
            </w:pPr>
            <w:r>
              <w:t>V2.4</w:t>
            </w:r>
          </w:p>
        </w:tc>
        <w:tc>
          <w:tcPr>
            <w:tcW w:w="3870" w:type="dxa"/>
            <w:tcBorders>
              <w:top w:val="single" w:sz="6" w:space="0" w:color="auto"/>
              <w:left w:val="single" w:sz="6" w:space="0" w:color="auto"/>
              <w:bottom w:val="single" w:sz="6" w:space="0" w:color="auto"/>
              <w:right w:val="single" w:sz="12" w:space="0" w:color="auto"/>
            </w:tcBorders>
          </w:tcPr>
          <w:p w:rsidR="00BA5FB3" w:rsidRDefault="00BA5FB3">
            <w:pPr>
              <w:pStyle w:val="TableText"/>
            </w:pPr>
            <w:r>
              <w:t>Updated Document and Visio</w:t>
            </w:r>
          </w:p>
        </w:tc>
      </w:tr>
      <w:tr w:rsidR="00771C21" w:rsidTr="00C22F55">
        <w:trPr>
          <w:cantSplit/>
        </w:trPr>
        <w:tc>
          <w:tcPr>
            <w:tcW w:w="1086" w:type="dxa"/>
            <w:gridSpan w:val="2"/>
            <w:tcBorders>
              <w:top w:val="single" w:sz="6" w:space="0" w:color="auto"/>
              <w:left w:val="single" w:sz="12" w:space="0" w:color="auto"/>
              <w:bottom w:val="single" w:sz="6" w:space="0" w:color="auto"/>
              <w:right w:val="single" w:sz="6" w:space="0" w:color="auto"/>
            </w:tcBorders>
          </w:tcPr>
          <w:p w:rsidR="00771C21" w:rsidRDefault="00771C21">
            <w:pPr>
              <w:pStyle w:val="TableText"/>
            </w:pPr>
            <w:r>
              <w:t>11/01/2013</w:t>
            </w:r>
          </w:p>
        </w:tc>
        <w:tc>
          <w:tcPr>
            <w:tcW w:w="1794" w:type="dxa"/>
            <w:tcBorders>
              <w:top w:val="single" w:sz="6" w:space="0" w:color="auto"/>
              <w:left w:val="single" w:sz="6" w:space="0" w:color="auto"/>
              <w:bottom w:val="single" w:sz="6" w:space="0" w:color="auto"/>
              <w:right w:val="single" w:sz="6" w:space="0" w:color="auto"/>
            </w:tcBorders>
          </w:tcPr>
          <w:p w:rsidR="00771C21" w:rsidRDefault="00771C21">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rsidR="00771C21" w:rsidRDefault="00771C21">
            <w:pPr>
              <w:pStyle w:val="TableText"/>
            </w:pPr>
          </w:p>
        </w:tc>
        <w:tc>
          <w:tcPr>
            <w:tcW w:w="3870" w:type="dxa"/>
            <w:tcBorders>
              <w:top w:val="single" w:sz="6" w:space="0" w:color="auto"/>
              <w:left w:val="single" w:sz="6" w:space="0" w:color="auto"/>
              <w:bottom w:val="single" w:sz="6" w:space="0" w:color="auto"/>
              <w:right w:val="single" w:sz="12" w:space="0" w:color="auto"/>
            </w:tcBorders>
          </w:tcPr>
          <w:p w:rsidR="00771C21" w:rsidRDefault="00771C21">
            <w:pPr>
              <w:pStyle w:val="TableText"/>
            </w:pPr>
            <w:r>
              <w:t>Reviewed</w:t>
            </w:r>
            <w:r w:rsidR="00D25472">
              <w:t>, Approved</w:t>
            </w:r>
          </w:p>
        </w:tc>
      </w:tr>
      <w:tr w:rsidR="00C22F55" w:rsidTr="00316BC7">
        <w:trPr>
          <w:cantSplit/>
        </w:trPr>
        <w:tc>
          <w:tcPr>
            <w:tcW w:w="1086" w:type="dxa"/>
            <w:gridSpan w:val="2"/>
            <w:tcBorders>
              <w:top w:val="single" w:sz="6" w:space="0" w:color="auto"/>
              <w:left w:val="single" w:sz="12" w:space="0" w:color="auto"/>
              <w:bottom w:val="single" w:sz="6" w:space="0" w:color="auto"/>
              <w:right w:val="single" w:sz="6" w:space="0" w:color="auto"/>
            </w:tcBorders>
          </w:tcPr>
          <w:p w:rsidR="00C22F55" w:rsidRDefault="00C22F55" w:rsidP="00C22F55">
            <w:pPr>
              <w:pStyle w:val="TableText"/>
            </w:pPr>
            <w:r>
              <w:t>08/31/17</w:t>
            </w:r>
          </w:p>
        </w:tc>
        <w:tc>
          <w:tcPr>
            <w:tcW w:w="1794" w:type="dxa"/>
            <w:tcBorders>
              <w:top w:val="single" w:sz="6" w:space="0" w:color="auto"/>
              <w:left w:val="single" w:sz="6" w:space="0" w:color="auto"/>
              <w:bottom w:val="single" w:sz="6" w:space="0" w:color="auto"/>
              <w:right w:val="single" w:sz="6" w:space="0" w:color="auto"/>
            </w:tcBorders>
          </w:tcPr>
          <w:p w:rsidR="00C22F55" w:rsidRDefault="00C22F55" w:rsidP="00C22F55">
            <w:pPr>
              <w:pStyle w:val="TableText"/>
            </w:pPr>
            <w:r>
              <w:t>Joshua Piccott</w:t>
            </w:r>
          </w:p>
        </w:tc>
        <w:tc>
          <w:tcPr>
            <w:tcW w:w="906" w:type="dxa"/>
            <w:tcBorders>
              <w:top w:val="single" w:sz="6" w:space="0" w:color="auto"/>
              <w:left w:val="single" w:sz="6" w:space="0" w:color="auto"/>
              <w:bottom w:val="single" w:sz="6" w:space="0" w:color="auto"/>
              <w:right w:val="single" w:sz="6" w:space="0" w:color="auto"/>
            </w:tcBorders>
          </w:tcPr>
          <w:p w:rsidR="00C22F55" w:rsidRDefault="00C22F55" w:rsidP="00C22F55">
            <w:pPr>
              <w:pStyle w:val="TableText"/>
            </w:pPr>
          </w:p>
        </w:tc>
        <w:tc>
          <w:tcPr>
            <w:tcW w:w="3870" w:type="dxa"/>
            <w:tcBorders>
              <w:top w:val="single" w:sz="6" w:space="0" w:color="auto"/>
              <w:left w:val="single" w:sz="6" w:space="0" w:color="auto"/>
              <w:bottom w:val="single" w:sz="6" w:space="0" w:color="auto"/>
              <w:right w:val="single" w:sz="12" w:space="0" w:color="auto"/>
            </w:tcBorders>
          </w:tcPr>
          <w:p w:rsidR="00C22F55" w:rsidRDefault="00C22F55" w:rsidP="00C22F55">
            <w:pPr>
              <w:pStyle w:val="TableText"/>
            </w:pPr>
            <w:r>
              <w:t>Updated Document and Visio to v2.6</w:t>
            </w:r>
          </w:p>
        </w:tc>
      </w:tr>
      <w:tr w:rsidR="00316BC7" w:rsidTr="00D25472">
        <w:trPr>
          <w:cantSplit/>
        </w:trPr>
        <w:tc>
          <w:tcPr>
            <w:tcW w:w="1086" w:type="dxa"/>
            <w:gridSpan w:val="2"/>
            <w:tcBorders>
              <w:top w:val="single" w:sz="6" w:space="0" w:color="auto"/>
              <w:left w:val="single" w:sz="12" w:space="0" w:color="auto"/>
              <w:bottom w:val="single" w:sz="6" w:space="0" w:color="auto"/>
              <w:right w:val="single" w:sz="6" w:space="0" w:color="auto"/>
            </w:tcBorders>
          </w:tcPr>
          <w:p w:rsidR="00316BC7" w:rsidRDefault="00316BC7" w:rsidP="00C22F55">
            <w:pPr>
              <w:pStyle w:val="TableText"/>
            </w:pPr>
            <w:r>
              <w:t>10/06/2017</w:t>
            </w:r>
          </w:p>
        </w:tc>
        <w:tc>
          <w:tcPr>
            <w:tcW w:w="1794" w:type="dxa"/>
            <w:tcBorders>
              <w:top w:val="single" w:sz="6" w:space="0" w:color="auto"/>
              <w:left w:val="single" w:sz="6" w:space="0" w:color="auto"/>
              <w:bottom w:val="single" w:sz="6" w:space="0" w:color="auto"/>
              <w:right w:val="single" w:sz="6" w:space="0" w:color="auto"/>
            </w:tcBorders>
          </w:tcPr>
          <w:p w:rsidR="00316BC7" w:rsidRDefault="00316BC7" w:rsidP="00C22F55">
            <w:pPr>
              <w:pStyle w:val="TableText"/>
            </w:pPr>
            <w:r>
              <w:t>Genti Kondili</w:t>
            </w:r>
          </w:p>
        </w:tc>
        <w:tc>
          <w:tcPr>
            <w:tcW w:w="906" w:type="dxa"/>
            <w:tcBorders>
              <w:top w:val="single" w:sz="6" w:space="0" w:color="auto"/>
              <w:left w:val="single" w:sz="6" w:space="0" w:color="auto"/>
              <w:bottom w:val="single" w:sz="6" w:space="0" w:color="auto"/>
              <w:right w:val="single" w:sz="6" w:space="0" w:color="auto"/>
            </w:tcBorders>
          </w:tcPr>
          <w:p w:rsidR="00316BC7" w:rsidRDefault="00316BC7" w:rsidP="00C22F55">
            <w:pPr>
              <w:pStyle w:val="TableText"/>
            </w:pPr>
          </w:p>
        </w:tc>
        <w:tc>
          <w:tcPr>
            <w:tcW w:w="3870" w:type="dxa"/>
            <w:tcBorders>
              <w:top w:val="single" w:sz="6" w:space="0" w:color="auto"/>
              <w:left w:val="single" w:sz="6" w:space="0" w:color="auto"/>
              <w:bottom w:val="single" w:sz="6" w:space="0" w:color="auto"/>
              <w:right w:val="single" w:sz="12" w:space="0" w:color="auto"/>
            </w:tcBorders>
          </w:tcPr>
          <w:p w:rsidR="00316BC7" w:rsidRDefault="00D25472" w:rsidP="00C22F55">
            <w:pPr>
              <w:pStyle w:val="TableText"/>
            </w:pPr>
            <w:r>
              <w:t>Update for C2M.</w:t>
            </w:r>
            <w:r w:rsidR="00316BC7">
              <w:t xml:space="preserve">Update document and minor detail in visio. Include details of the new plug-in driven process. Update screenshots. </w:t>
            </w:r>
          </w:p>
        </w:tc>
      </w:tr>
      <w:tr w:rsidR="00D25472" w:rsidTr="00771C21">
        <w:trPr>
          <w:cantSplit/>
        </w:trPr>
        <w:tc>
          <w:tcPr>
            <w:tcW w:w="1086" w:type="dxa"/>
            <w:gridSpan w:val="2"/>
            <w:tcBorders>
              <w:top w:val="single" w:sz="6" w:space="0" w:color="auto"/>
              <w:left w:val="single" w:sz="12" w:space="0" w:color="auto"/>
              <w:bottom w:val="single" w:sz="12" w:space="0" w:color="auto"/>
              <w:right w:val="single" w:sz="6" w:space="0" w:color="auto"/>
            </w:tcBorders>
          </w:tcPr>
          <w:p w:rsidR="00D25472" w:rsidRDefault="00D25472" w:rsidP="00D25472">
            <w:pPr>
              <w:pStyle w:val="TableText"/>
            </w:pPr>
            <w:r>
              <w:t>1</w:t>
            </w:r>
            <w:r>
              <w:t>0</w:t>
            </w:r>
            <w:r>
              <w:t>/</w:t>
            </w:r>
            <w:r>
              <w:t>10</w:t>
            </w:r>
            <w:r>
              <w:t>/201</w:t>
            </w:r>
            <w:r>
              <w:t>7</w:t>
            </w:r>
          </w:p>
        </w:tc>
        <w:tc>
          <w:tcPr>
            <w:tcW w:w="1794" w:type="dxa"/>
            <w:tcBorders>
              <w:top w:val="single" w:sz="6" w:space="0" w:color="auto"/>
              <w:left w:val="single" w:sz="6" w:space="0" w:color="auto"/>
              <w:bottom w:val="single" w:sz="12" w:space="0" w:color="auto"/>
              <w:right w:val="single" w:sz="6" w:space="0" w:color="auto"/>
            </w:tcBorders>
          </w:tcPr>
          <w:p w:rsidR="00D25472" w:rsidRDefault="00D25472" w:rsidP="00D25472">
            <w:pPr>
              <w:pStyle w:val="TableText"/>
            </w:pPr>
            <w:r>
              <w:t>Galina Polonsky</w:t>
            </w:r>
          </w:p>
        </w:tc>
        <w:tc>
          <w:tcPr>
            <w:tcW w:w="906" w:type="dxa"/>
            <w:tcBorders>
              <w:top w:val="single" w:sz="6" w:space="0" w:color="auto"/>
              <w:left w:val="single" w:sz="6" w:space="0" w:color="auto"/>
              <w:bottom w:val="single" w:sz="12" w:space="0" w:color="auto"/>
              <w:right w:val="single" w:sz="6" w:space="0" w:color="auto"/>
            </w:tcBorders>
          </w:tcPr>
          <w:p w:rsidR="00D25472" w:rsidRDefault="00D25472" w:rsidP="00D25472">
            <w:pPr>
              <w:pStyle w:val="TableText"/>
            </w:pPr>
          </w:p>
        </w:tc>
        <w:tc>
          <w:tcPr>
            <w:tcW w:w="3870" w:type="dxa"/>
            <w:tcBorders>
              <w:top w:val="single" w:sz="6" w:space="0" w:color="auto"/>
              <w:left w:val="single" w:sz="6" w:space="0" w:color="auto"/>
              <w:bottom w:val="single" w:sz="12" w:space="0" w:color="auto"/>
              <w:right w:val="single" w:sz="12" w:space="0" w:color="auto"/>
            </w:tcBorders>
          </w:tcPr>
          <w:p w:rsidR="00D25472" w:rsidRDefault="00D25472" w:rsidP="00D25472">
            <w:pPr>
              <w:pStyle w:val="TableText"/>
            </w:pPr>
            <w:r>
              <w:t>Rev</w:t>
            </w:r>
            <w:bookmarkStart w:id="47" w:name="_GoBack"/>
            <w:bookmarkEnd w:id="47"/>
            <w:r>
              <w:t>iewed, Approved</w:t>
            </w:r>
          </w:p>
        </w:tc>
      </w:tr>
    </w:tbl>
    <w:p w:rsidR="006A27D4" w:rsidRDefault="006A27D4">
      <w:pPr>
        <w:pStyle w:val="Heading2"/>
      </w:pPr>
      <w:bookmarkStart w:id="48" w:name="_Toc274909135"/>
      <w:bookmarkStart w:id="49" w:name="_Toc494964213"/>
      <w:r>
        <w:lastRenderedPageBreak/>
        <w:t>Attachments:</w:t>
      </w:r>
      <w:bookmarkEnd w:id="48"/>
      <w:bookmarkEnd w:id="49"/>
    </w:p>
    <w:p w:rsidR="006A27D4" w:rsidRDefault="006A27D4">
      <w:pPr>
        <w:pStyle w:val="Heading3"/>
      </w:pPr>
      <w:bookmarkStart w:id="50" w:name="_Start/Stop_Page"/>
      <w:bookmarkStart w:id="51" w:name="_Deposit_Review_Page"/>
      <w:bookmarkStart w:id="52" w:name="WriteOffProcess"/>
      <w:bookmarkStart w:id="53" w:name="_Toc274909136"/>
      <w:bookmarkStart w:id="54" w:name="_Toc494964214"/>
      <w:bookmarkEnd w:id="50"/>
      <w:bookmarkEnd w:id="51"/>
      <w:bookmarkEnd w:id="52"/>
      <w:r>
        <w:t>Write Off Process</w:t>
      </w:r>
      <w:bookmarkEnd w:id="53"/>
      <w:bookmarkEnd w:id="54"/>
    </w:p>
    <w:bookmarkStart w:id="55" w:name="_MON_1569653911"/>
    <w:bookmarkEnd w:id="55"/>
    <w:p w:rsidR="006A27D4" w:rsidRDefault="00316BC7" w:rsidP="00316BC7">
      <w:pPr>
        <w:pStyle w:val="BodyText"/>
        <w:ind w:left="0"/>
      </w:pPr>
      <w:r>
        <w:object w:dxaOrig="1531" w:dyaOrig="1002">
          <v:shape id="_x0000_i1029" type="#_x0000_t75" style="width:76.5pt;height:50.25pt" o:ole="">
            <v:imagedata r:id="rId16" o:title=""/>
          </v:shape>
          <o:OLEObject Type="Embed" ProgID="Word.Document.12" ShapeID="_x0000_i1029" DrawAspect="Icon" ObjectID="_1571540635" r:id="rId17">
            <o:FieldCodes>\s</o:FieldCodes>
          </o:OLEObject>
        </w:object>
      </w:r>
    </w:p>
    <w:p w:rsidR="006A27D4" w:rsidRDefault="006A27D4">
      <w:pPr>
        <w:pStyle w:val="Heading3"/>
      </w:pPr>
      <w:bookmarkStart w:id="56" w:name="WriteOff"/>
      <w:bookmarkStart w:id="57" w:name="_Toc274909137"/>
      <w:bookmarkStart w:id="58" w:name="_Toc494964215"/>
      <w:bookmarkEnd w:id="56"/>
      <w:r>
        <w:t>Write Off</w:t>
      </w:r>
      <w:bookmarkEnd w:id="57"/>
      <w:bookmarkEnd w:id="58"/>
      <w:r>
        <w:t xml:space="preserve"> </w:t>
      </w:r>
    </w:p>
    <w:bookmarkStart w:id="59" w:name="_MON_1569654212"/>
    <w:bookmarkEnd w:id="59"/>
    <w:p w:rsidR="006A27D4" w:rsidRDefault="00316BC7">
      <w:pPr>
        <w:pStyle w:val="BodyText"/>
        <w:ind w:left="0"/>
      </w:pPr>
      <w:r>
        <w:object w:dxaOrig="1531" w:dyaOrig="1002">
          <v:shape id="_x0000_i1030" type="#_x0000_t75" style="width:76.5pt;height:50.25pt" o:ole="">
            <v:imagedata r:id="rId18" o:title=""/>
          </v:shape>
          <o:OLEObject Type="Embed" ProgID="Word.Document.12" ShapeID="_x0000_i1030" DrawAspect="Icon" ObjectID="_1571540636" r:id="rId19">
            <o:FieldCodes>\s</o:FieldCodes>
          </o:OLEObject>
        </w:object>
      </w:r>
    </w:p>
    <w:p w:rsidR="006A27D4" w:rsidRDefault="006A27D4">
      <w:pPr>
        <w:pStyle w:val="Heading3"/>
      </w:pPr>
      <w:bookmarkStart w:id="60" w:name="AccountFinancialHistory"/>
      <w:bookmarkStart w:id="61" w:name="_Toc274909138"/>
      <w:bookmarkStart w:id="62" w:name="_Toc494964216"/>
      <w:bookmarkEnd w:id="60"/>
      <w:r>
        <w:t>Account Financial History</w:t>
      </w:r>
      <w:bookmarkEnd w:id="61"/>
      <w:bookmarkEnd w:id="62"/>
    </w:p>
    <w:bookmarkStart w:id="63" w:name="_MON_1569654228"/>
    <w:bookmarkEnd w:id="63"/>
    <w:p w:rsidR="006A27D4" w:rsidRDefault="00316BC7">
      <w:pPr>
        <w:pStyle w:val="BodyText"/>
        <w:ind w:left="0"/>
      </w:pPr>
      <w:r>
        <w:object w:dxaOrig="1531" w:dyaOrig="1002">
          <v:shape id="_x0000_i1031" type="#_x0000_t75" style="width:76.5pt;height:50.25pt" o:ole="">
            <v:imagedata r:id="rId20" o:title=""/>
          </v:shape>
          <o:OLEObject Type="Embed" ProgID="Word.Document.12" ShapeID="_x0000_i1031" DrawAspect="Icon" ObjectID="_1571540637" r:id="rId21">
            <o:FieldCodes>\s</o:FieldCodes>
          </o:OLEObject>
        </w:object>
      </w:r>
    </w:p>
    <w:p w:rsidR="006A27D4" w:rsidRDefault="006A27D4">
      <w:pPr>
        <w:pStyle w:val="Heading3"/>
      </w:pPr>
      <w:bookmarkStart w:id="64" w:name="ServiceAgreement"/>
      <w:bookmarkStart w:id="65" w:name="_Toc274909139"/>
      <w:bookmarkStart w:id="66" w:name="_Toc494964217"/>
      <w:bookmarkEnd w:id="64"/>
      <w:r>
        <w:t>Service Agreement</w:t>
      </w:r>
      <w:bookmarkEnd w:id="65"/>
      <w:bookmarkEnd w:id="66"/>
    </w:p>
    <w:bookmarkStart w:id="67" w:name="_MON_1569654250"/>
    <w:bookmarkEnd w:id="67"/>
    <w:p w:rsidR="006A27D4" w:rsidRDefault="00316BC7">
      <w:pPr>
        <w:pStyle w:val="BodyText"/>
        <w:ind w:left="0"/>
      </w:pPr>
      <w:r>
        <w:object w:dxaOrig="1531" w:dyaOrig="1002">
          <v:shape id="_x0000_i1032" type="#_x0000_t75" style="width:76.5pt;height:50.25pt" o:ole="">
            <v:imagedata r:id="rId22" o:title=""/>
          </v:shape>
          <o:OLEObject Type="Embed" ProgID="Word.Document.12" ShapeID="_x0000_i1032" DrawAspect="Icon" ObjectID="_1571540638" r:id="rId23">
            <o:FieldCodes>\s</o:FieldCodes>
          </o:OLEObject>
        </w:object>
      </w:r>
      <w:bookmarkStart w:id="68" w:name="CollectionProcess"/>
      <w:bookmarkEnd w:id="68"/>
    </w:p>
    <w:p w:rsidR="006A27D4" w:rsidRDefault="006A27D4">
      <w:pPr>
        <w:pStyle w:val="Heading3"/>
      </w:pPr>
      <w:bookmarkStart w:id="69" w:name="ControlCentralAlerts"/>
      <w:bookmarkStart w:id="70" w:name="_Toc274909141"/>
      <w:bookmarkStart w:id="71" w:name="_Toc494964219"/>
      <w:bookmarkEnd w:id="69"/>
      <w:r>
        <w:t>Control Central Alerts</w:t>
      </w:r>
      <w:bookmarkEnd w:id="70"/>
      <w:bookmarkEnd w:id="71"/>
    </w:p>
    <w:bookmarkStart w:id="72" w:name="_MON_1569654435"/>
    <w:bookmarkEnd w:id="72"/>
    <w:p w:rsidR="006A27D4" w:rsidRDefault="00316BC7">
      <w:pPr>
        <w:pStyle w:val="BodyText"/>
        <w:ind w:left="0"/>
      </w:pPr>
      <w:r>
        <w:object w:dxaOrig="1531" w:dyaOrig="1002">
          <v:shape id="_x0000_i1033" type="#_x0000_t75" style="width:76.5pt;height:50.25pt" o:ole="">
            <v:imagedata r:id="rId24" o:title=""/>
          </v:shape>
          <o:OLEObject Type="Embed" ProgID="Word.Document.12" ShapeID="_x0000_i1033" DrawAspect="Icon" ObjectID="_1571540639" r:id="rId25">
            <o:FieldCodes>\s</o:FieldCodes>
          </o:OLEObject>
        </w:object>
      </w:r>
    </w:p>
    <w:p w:rsidR="006A27D4" w:rsidRDefault="006A27D4">
      <w:pPr>
        <w:pStyle w:val="Heading3"/>
      </w:pPr>
      <w:bookmarkStart w:id="73" w:name="Dashboard"/>
      <w:bookmarkStart w:id="74" w:name="_Toc274909142"/>
      <w:bookmarkStart w:id="75" w:name="_Toc494964220"/>
      <w:bookmarkEnd w:id="73"/>
      <w:r>
        <w:t>Dashboard</w:t>
      </w:r>
      <w:bookmarkEnd w:id="74"/>
      <w:bookmarkEnd w:id="75"/>
    </w:p>
    <w:bookmarkStart w:id="76" w:name="_MON_1569654453"/>
    <w:bookmarkEnd w:id="76"/>
    <w:p w:rsidR="006A27D4" w:rsidRDefault="00316BC7">
      <w:pPr>
        <w:pStyle w:val="BodyText"/>
        <w:ind w:left="0"/>
      </w:pPr>
      <w:r>
        <w:object w:dxaOrig="1531" w:dyaOrig="1002">
          <v:shape id="_x0000_i1034" type="#_x0000_t75" style="width:76.5pt;height:50.25pt" o:ole="">
            <v:imagedata r:id="rId26" o:title=""/>
          </v:shape>
          <o:OLEObject Type="Embed" ProgID="Word.Document.12" ShapeID="_x0000_i1034" DrawAspect="Icon" ObjectID="_1571540640" r:id="rId27">
            <o:FieldCodes>\s</o:FieldCodes>
          </o:OLEObject>
        </w:object>
      </w:r>
    </w:p>
    <w:p w:rsidR="006A27D4" w:rsidRDefault="006A27D4">
      <w:pPr>
        <w:pStyle w:val="Heading3"/>
        <w:tabs>
          <w:tab w:val="center" w:pos="6660"/>
        </w:tabs>
      </w:pPr>
      <w:bookmarkStart w:id="77" w:name="CreditRating"/>
      <w:bookmarkStart w:id="78" w:name="_Toc274909143"/>
      <w:bookmarkStart w:id="79" w:name="_Toc494964221"/>
      <w:bookmarkEnd w:id="77"/>
      <w:r>
        <w:lastRenderedPageBreak/>
        <w:t>Account – Credit Rating</w:t>
      </w:r>
      <w:bookmarkEnd w:id="78"/>
      <w:bookmarkEnd w:id="79"/>
    </w:p>
    <w:bookmarkStart w:id="80" w:name="_MON_1569654469"/>
    <w:bookmarkEnd w:id="80"/>
    <w:p w:rsidR="006A27D4" w:rsidRDefault="00316BC7">
      <w:pPr>
        <w:pStyle w:val="BodyText"/>
        <w:ind w:left="0"/>
      </w:pPr>
      <w:r>
        <w:object w:dxaOrig="1531" w:dyaOrig="1002">
          <v:shape id="_x0000_i1035" type="#_x0000_t75" style="width:76.5pt;height:50.25pt" o:ole="">
            <v:imagedata r:id="rId26" o:title=""/>
          </v:shape>
          <o:OLEObject Type="Embed" ProgID="Word.Document.12" ShapeID="_x0000_i1035" DrawAspect="Icon" ObjectID="_1571540641" r:id="rId28">
            <o:FieldCodes>\s</o:FieldCodes>
          </o:OLEObject>
        </w:object>
      </w:r>
    </w:p>
    <w:p w:rsidR="006A27D4" w:rsidRDefault="006A27D4">
      <w:pPr>
        <w:pStyle w:val="Heading3"/>
      </w:pPr>
      <w:bookmarkStart w:id="81" w:name="CustomerContact"/>
      <w:bookmarkStart w:id="82" w:name="_Toc274909144"/>
      <w:bookmarkStart w:id="83" w:name="_Toc494964222"/>
      <w:bookmarkEnd w:id="81"/>
      <w:r>
        <w:t>Customer Contact</w:t>
      </w:r>
      <w:bookmarkEnd w:id="82"/>
      <w:bookmarkEnd w:id="83"/>
    </w:p>
    <w:bookmarkStart w:id="84" w:name="_MON_1569654485"/>
    <w:bookmarkEnd w:id="84"/>
    <w:p w:rsidR="006A27D4" w:rsidRDefault="00316BC7">
      <w:pPr>
        <w:pStyle w:val="BodyText"/>
        <w:ind w:left="0"/>
      </w:pPr>
      <w:r>
        <w:object w:dxaOrig="1531" w:dyaOrig="1002">
          <v:shape id="_x0000_i1036" type="#_x0000_t75" style="width:76.5pt;height:50.25pt" o:ole="">
            <v:imagedata r:id="rId29" o:title=""/>
          </v:shape>
          <o:OLEObject Type="Embed" ProgID="Word.Document.12" ShapeID="_x0000_i1036" DrawAspect="Icon" ObjectID="_1571540642" r:id="rId30">
            <o:FieldCodes>\s</o:FieldCodes>
          </o:OLEObject>
        </w:object>
      </w:r>
    </w:p>
    <w:sectPr w:rsidR="006A27D4">
      <w:headerReference w:type="default" r:id="rId31"/>
      <w:footerReference w:type="even" r:id="rId32"/>
      <w:footerReference w:type="default" r:id="rId33"/>
      <w:footerReference w:type="first" r:id="rId34"/>
      <w:pgSz w:w="15840" w:h="12240" w:orient="landscape" w:code="1"/>
      <w:pgMar w:top="720" w:right="1440" w:bottom="720" w:left="720" w:header="432" w:footer="210" w:gutter="360"/>
      <w:paperSrc w:first="1" w:other="1"/>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873" w:rsidRDefault="00351873">
      <w:r>
        <w:separator/>
      </w:r>
    </w:p>
  </w:endnote>
  <w:endnote w:type="continuationSeparator" w:id="0">
    <w:p w:rsidR="00351873" w:rsidRDefault="00351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BA1" w:rsidRDefault="007F7B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rsidR="007F7BA1" w:rsidRDefault="007F7B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BA1" w:rsidRDefault="007F7BA1">
    <w:pPr>
      <w:pStyle w:val="Footer"/>
      <w:jc w:val="right"/>
    </w:pPr>
    <w:r>
      <w:fldChar w:fldCharType="begin"/>
    </w:r>
    <w:r>
      <w:instrText xml:space="preserve"> PAGE   \* MERGEFORMAT </w:instrText>
    </w:r>
    <w:r>
      <w:fldChar w:fldCharType="separate"/>
    </w:r>
    <w:r w:rsidR="00D25472">
      <w:rPr>
        <w:noProof/>
      </w:rPr>
      <w:t>34</w:t>
    </w:r>
    <w:r>
      <w:rPr>
        <w:noProof/>
      </w:rPr>
      <w:fldChar w:fldCharType="end"/>
    </w:r>
  </w:p>
  <w:p w:rsidR="007F7BA1" w:rsidRDefault="007F7BA1">
    <w:pPr>
      <w:pStyle w:val="Header"/>
      <w:rPr>
        <w:color w:val="17365D"/>
      </w:rPr>
    </w:pPr>
    <w:r>
      <w:rPr>
        <w:color w:val="17365D"/>
      </w:rPr>
      <w:t>4.3.2.6 C2M.CCB.v2.6.Write Off Uncollectible Receivables</w:t>
    </w:r>
  </w:p>
  <w:p w:rsidR="007F7BA1" w:rsidRDefault="007F7BA1">
    <w:pPr>
      <w:pStyle w:val="Header"/>
      <w:jc w:val="center"/>
    </w:pPr>
    <w:r>
      <w:rPr>
        <w:rFonts w:ascii="Arial" w:hAnsi="Arial" w:cs="Arial"/>
        <w:b/>
        <w:bCs/>
        <w:color w:val="000000"/>
        <w:sz w:val="12"/>
        <w:szCs w:val="12"/>
        <w:lang w:eastAsia="en-US"/>
      </w:rPr>
      <w:t>Copyright © 2017, Oracle. All rights reserved.</w:t>
    </w:r>
  </w:p>
  <w:p w:rsidR="007F7BA1" w:rsidRDefault="007F7BA1">
    <w:pPr>
      <w:pStyle w:val="Header"/>
      <w:rPr>
        <w:color w:val="17365D"/>
      </w:rPr>
    </w:pPr>
  </w:p>
  <w:p w:rsidR="007F7BA1" w:rsidRDefault="007F7B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BA1" w:rsidRDefault="007F7BA1">
    <w:pPr>
      <w:pStyle w:val="Footer"/>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873" w:rsidRDefault="00351873">
      <w:r>
        <w:separator/>
      </w:r>
    </w:p>
  </w:footnote>
  <w:footnote w:type="continuationSeparator" w:id="0">
    <w:p w:rsidR="00351873" w:rsidRDefault="003518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7BA1" w:rsidRDefault="007F7BA1">
    <w:pPr>
      <w:pStyle w:val="Header"/>
      <w:rPr>
        <w:color w:val="17365D"/>
      </w:rPr>
    </w:pPr>
    <w:r>
      <w:rPr>
        <w:color w:val="17365D"/>
      </w:rPr>
      <w:t xml:space="preserve">4.3.2.6 C2M.CCB.v2.6.Write Off Uncollectible Receivables </w:t>
    </w:r>
  </w:p>
  <w:p w:rsidR="007F7BA1" w:rsidRDefault="007F7BA1">
    <w:pPr>
      <w:pStyle w:val="Header"/>
      <w:framePr w:hSpace="187" w:wrap="auto" w:vAnchor="text" w:hAnchor="margin" w:xAlign="right" w:y="1"/>
    </w:pPr>
  </w:p>
  <w:p w:rsidR="007F7BA1" w:rsidRDefault="007F7B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7CE11B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FF0C3C"/>
    <w:multiLevelType w:val="hybridMultilevel"/>
    <w:tmpl w:val="390CFCD2"/>
    <w:lvl w:ilvl="0" w:tplc="D77EBF7A">
      <w:numFmt w:val="bullet"/>
      <w:lvlText w:val=""/>
      <w:lvlJc w:val="left"/>
      <w:pPr>
        <w:ind w:left="630" w:hanging="360"/>
      </w:pPr>
      <w:rPr>
        <w:rFonts w:ascii="Symbol" w:eastAsia="Times New Roman" w:hAnsi="Symbol"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C0F5554"/>
    <w:multiLevelType w:val="hybridMultilevel"/>
    <w:tmpl w:val="D8A4B8A0"/>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0C5C47B8"/>
    <w:multiLevelType w:val="singleLevel"/>
    <w:tmpl w:val="A9722BC8"/>
    <w:lvl w:ilvl="0">
      <w:start w:val="1"/>
      <w:numFmt w:val="none"/>
      <w:lvlText w:val="Note:"/>
      <w:legacy w:legacy="1" w:legacySpace="0" w:legacyIndent="720"/>
      <w:lvlJc w:val="left"/>
      <w:pPr>
        <w:ind w:left="720" w:hanging="720"/>
      </w:pPr>
      <w:rPr>
        <w:b/>
        <w:i w:val="0"/>
      </w:rPr>
    </w:lvl>
  </w:abstractNum>
  <w:abstractNum w:abstractNumId="4" w15:restartNumberingAfterBreak="0">
    <w:nsid w:val="10F35D47"/>
    <w:multiLevelType w:val="hybridMultilevel"/>
    <w:tmpl w:val="1E70F616"/>
    <w:lvl w:ilvl="0" w:tplc="28C6854C">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11312F1E"/>
    <w:multiLevelType w:val="singleLevel"/>
    <w:tmpl w:val="A9722BC8"/>
    <w:lvl w:ilvl="0">
      <w:start w:val="1"/>
      <w:numFmt w:val="none"/>
      <w:lvlText w:val="Note:"/>
      <w:legacy w:legacy="1" w:legacySpace="0" w:legacyIndent="720"/>
      <w:lvlJc w:val="left"/>
      <w:pPr>
        <w:ind w:left="720" w:hanging="720"/>
      </w:pPr>
      <w:rPr>
        <w:b/>
        <w:i w:val="0"/>
      </w:rPr>
    </w:lvl>
  </w:abstractNum>
  <w:abstractNum w:abstractNumId="6" w15:restartNumberingAfterBreak="0">
    <w:nsid w:val="144259C0"/>
    <w:multiLevelType w:val="singleLevel"/>
    <w:tmpl w:val="A9722BC8"/>
    <w:lvl w:ilvl="0">
      <w:start w:val="1"/>
      <w:numFmt w:val="none"/>
      <w:lvlText w:val="Note:"/>
      <w:legacy w:legacy="1" w:legacySpace="0" w:legacyIndent="720"/>
      <w:lvlJc w:val="left"/>
      <w:pPr>
        <w:ind w:left="720" w:hanging="720"/>
      </w:pPr>
      <w:rPr>
        <w:b/>
        <w:i w:val="0"/>
      </w:rPr>
    </w:lvl>
  </w:abstractNum>
  <w:abstractNum w:abstractNumId="7" w15:restartNumberingAfterBreak="0">
    <w:nsid w:val="15BC6FF7"/>
    <w:multiLevelType w:val="singleLevel"/>
    <w:tmpl w:val="B0948914"/>
    <w:lvl w:ilvl="0">
      <w:start w:val="1"/>
      <w:numFmt w:val="none"/>
      <w:lvlText w:val="Note:"/>
      <w:legacy w:legacy="1" w:legacySpace="0" w:legacyIndent="720"/>
      <w:lvlJc w:val="left"/>
      <w:pPr>
        <w:ind w:left="720" w:hanging="720"/>
      </w:pPr>
      <w:rPr>
        <w:b/>
        <w:i w:val="0"/>
      </w:rPr>
    </w:lvl>
  </w:abstractNum>
  <w:abstractNum w:abstractNumId="8" w15:restartNumberingAfterBreak="0">
    <w:nsid w:val="24340BB5"/>
    <w:multiLevelType w:val="singleLevel"/>
    <w:tmpl w:val="B0948914"/>
    <w:lvl w:ilvl="0">
      <w:start w:val="1"/>
      <w:numFmt w:val="none"/>
      <w:lvlText w:val="Note:"/>
      <w:legacy w:legacy="1" w:legacySpace="0" w:legacyIndent="720"/>
      <w:lvlJc w:val="left"/>
      <w:pPr>
        <w:ind w:left="720" w:hanging="720"/>
      </w:pPr>
      <w:rPr>
        <w:b/>
        <w:i w:val="0"/>
      </w:rPr>
    </w:lvl>
  </w:abstractNum>
  <w:abstractNum w:abstractNumId="9" w15:restartNumberingAfterBreak="0">
    <w:nsid w:val="248D7F95"/>
    <w:multiLevelType w:val="singleLevel"/>
    <w:tmpl w:val="A2C27820"/>
    <w:lvl w:ilvl="0">
      <w:start w:val="1"/>
      <w:numFmt w:val="none"/>
      <w:lvlText w:val="Note:"/>
      <w:legacy w:legacy="1" w:legacySpace="0" w:legacyIndent="720"/>
      <w:lvlJc w:val="left"/>
      <w:pPr>
        <w:ind w:left="720" w:hanging="720"/>
      </w:pPr>
      <w:rPr>
        <w:b/>
        <w:i w:val="0"/>
      </w:rPr>
    </w:lvl>
  </w:abstractNum>
  <w:abstractNum w:abstractNumId="10" w15:restartNumberingAfterBreak="0">
    <w:nsid w:val="34C070A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1" w15:restartNumberingAfterBreak="0">
    <w:nsid w:val="37213BF7"/>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2" w15:restartNumberingAfterBreak="0">
    <w:nsid w:val="3BBE2C0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3" w15:restartNumberingAfterBreak="0">
    <w:nsid w:val="4EE26D0E"/>
    <w:multiLevelType w:val="hybridMultilevel"/>
    <w:tmpl w:val="86E0DD3E"/>
    <w:lvl w:ilvl="0" w:tplc="CBEEF318">
      <w:numFmt w:val="bullet"/>
      <w:lvlText w:val="-"/>
      <w:lvlJc w:val="left"/>
      <w:pPr>
        <w:ind w:left="390" w:hanging="360"/>
      </w:pPr>
      <w:rPr>
        <w:rFonts w:ascii="Book Antiqua" w:eastAsia="Times New Roman" w:hAnsi="Book Antiqua"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4" w15:restartNumberingAfterBreak="0">
    <w:nsid w:val="4F1E6E79"/>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5" w15:restartNumberingAfterBreak="0">
    <w:nsid w:val="5216632F"/>
    <w:multiLevelType w:val="hybridMultilevel"/>
    <w:tmpl w:val="EC74AF60"/>
    <w:lvl w:ilvl="0" w:tplc="7716F420">
      <w:start w:val="1"/>
      <w:numFmt w:val="bullet"/>
      <w:lvlText w:val="-"/>
      <w:lvlJc w:val="left"/>
      <w:pPr>
        <w:ind w:left="720" w:hanging="360"/>
      </w:pPr>
      <w:rPr>
        <w:rFonts w:ascii="Book Antiqua" w:eastAsia="Times New Roman"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C672EF"/>
    <w:multiLevelType w:val="hybridMultilevel"/>
    <w:tmpl w:val="B122D0C0"/>
    <w:lvl w:ilvl="0" w:tplc="784EA81C">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15:restartNumberingAfterBreak="0">
    <w:nsid w:val="5A59441B"/>
    <w:multiLevelType w:val="hybridMultilevel"/>
    <w:tmpl w:val="2E4A1CA6"/>
    <w:lvl w:ilvl="0" w:tplc="38522B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94012D"/>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9" w15:restartNumberingAfterBreak="0">
    <w:nsid w:val="5F382EA4"/>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0" w15:restartNumberingAfterBreak="0">
    <w:nsid w:val="62EE02F1"/>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1" w15:restartNumberingAfterBreak="0">
    <w:nsid w:val="65996793"/>
    <w:multiLevelType w:val="hybridMultilevel"/>
    <w:tmpl w:val="0E982D9E"/>
    <w:lvl w:ilvl="0" w:tplc="7716F420">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A849F6"/>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3" w15:restartNumberingAfterBreak="0">
    <w:nsid w:val="6BF30D33"/>
    <w:multiLevelType w:val="singleLevel"/>
    <w:tmpl w:val="A2C27820"/>
    <w:lvl w:ilvl="0">
      <w:start w:val="1"/>
      <w:numFmt w:val="none"/>
      <w:lvlText w:val="Note:"/>
      <w:legacy w:legacy="1" w:legacySpace="0" w:legacyIndent="720"/>
      <w:lvlJc w:val="left"/>
      <w:pPr>
        <w:ind w:left="720" w:hanging="720"/>
      </w:pPr>
      <w:rPr>
        <w:b/>
        <w:i w:val="0"/>
      </w:rPr>
    </w:lvl>
  </w:abstractNum>
  <w:abstractNum w:abstractNumId="24" w15:restartNumberingAfterBreak="0">
    <w:nsid w:val="6C3C7C23"/>
    <w:multiLevelType w:val="hybridMultilevel"/>
    <w:tmpl w:val="4CF0FEA8"/>
    <w:lvl w:ilvl="0" w:tplc="185ABDD0">
      <w:numFmt w:val="bullet"/>
      <w:lvlText w:val=""/>
      <w:lvlJc w:val="left"/>
      <w:pPr>
        <w:ind w:left="270" w:hanging="360"/>
      </w:pPr>
      <w:rPr>
        <w:rFonts w:ascii="Symbol" w:eastAsia="Times New Roman" w:hAnsi="Symbol"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5" w15:restartNumberingAfterBreak="0">
    <w:nsid w:val="70B231A0"/>
    <w:multiLevelType w:val="singleLevel"/>
    <w:tmpl w:val="83D894D4"/>
    <w:lvl w:ilvl="0">
      <w:start w:val="1"/>
      <w:numFmt w:val="none"/>
      <w:lvlText w:val="Note:"/>
      <w:legacy w:legacy="1" w:legacySpace="0" w:legacyIndent="720"/>
      <w:lvlJc w:val="left"/>
      <w:pPr>
        <w:ind w:left="720" w:hanging="720"/>
      </w:pPr>
      <w:rPr>
        <w:b/>
        <w:i w:val="0"/>
      </w:rPr>
    </w:lvl>
  </w:abstractNum>
  <w:abstractNum w:abstractNumId="26" w15:restartNumberingAfterBreak="0">
    <w:nsid w:val="77747773"/>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7" w15:restartNumberingAfterBreak="0">
    <w:nsid w:val="7A58640F"/>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8" w15:restartNumberingAfterBreak="0">
    <w:nsid w:val="7AAF5F36"/>
    <w:multiLevelType w:val="hybridMultilevel"/>
    <w:tmpl w:val="E0D27DC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9" w15:restartNumberingAfterBreak="0">
    <w:nsid w:val="7F40171F"/>
    <w:multiLevelType w:val="singleLevel"/>
    <w:tmpl w:val="6DA26120"/>
    <w:lvl w:ilvl="0">
      <w:start w:val="1"/>
      <w:numFmt w:val="decimal"/>
      <w:lvlText w:val="%1"/>
      <w:legacy w:legacy="1" w:legacySpace="0" w:legacyIndent="360"/>
      <w:lvlJc w:val="left"/>
      <w:pPr>
        <w:ind w:left="360" w:hanging="360"/>
      </w:pPr>
    </w:lvl>
  </w:abstractNum>
  <w:num w:numId="1">
    <w:abstractNumId w:val="14"/>
  </w:num>
  <w:num w:numId="2">
    <w:abstractNumId w:val="10"/>
  </w:num>
  <w:num w:numId="3">
    <w:abstractNumId w:val="7"/>
  </w:num>
  <w:num w:numId="4">
    <w:abstractNumId w:val="8"/>
  </w:num>
  <w:num w:numId="5">
    <w:abstractNumId w:val="12"/>
  </w:num>
  <w:num w:numId="6">
    <w:abstractNumId w:val="18"/>
  </w:num>
  <w:num w:numId="7">
    <w:abstractNumId w:val="26"/>
  </w:num>
  <w:num w:numId="8">
    <w:abstractNumId w:val="22"/>
  </w:num>
  <w:num w:numId="9">
    <w:abstractNumId w:val="6"/>
  </w:num>
  <w:num w:numId="10">
    <w:abstractNumId w:val="20"/>
  </w:num>
  <w:num w:numId="11">
    <w:abstractNumId w:val="19"/>
  </w:num>
  <w:num w:numId="12">
    <w:abstractNumId w:val="29"/>
  </w:num>
  <w:num w:numId="13">
    <w:abstractNumId w:val="11"/>
  </w:num>
  <w:num w:numId="14">
    <w:abstractNumId w:val="5"/>
  </w:num>
  <w:num w:numId="15">
    <w:abstractNumId w:val="27"/>
  </w:num>
  <w:num w:numId="16">
    <w:abstractNumId w:val="3"/>
  </w:num>
  <w:num w:numId="17">
    <w:abstractNumId w:val="25"/>
  </w:num>
  <w:num w:numId="18">
    <w:abstractNumId w:val="28"/>
  </w:num>
  <w:num w:numId="19">
    <w:abstractNumId w:val="16"/>
  </w:num>
  <w:num w:numId="20">
    <w:abstractNumId w:val="21"/>
  </w:num>
  <w:num w:numId="21">
    <w:abstractNumId w:val="15"/>
  </w:num>
  <w:num w:numId="22">
    <w:abstractNumId w:val="2"/>
  </w:num>
  <w:num w:numId="23">
    <w:abstractNumId w:val="13"/>
  </w:num>
  <w:num w:numId="24">
    <w:abstractNumId w:val="4"/>
  </w:num>
  <w:num w:numId="25">
    <w:abstractNumId w:val="24"/>
  </w:num>
  <w:num w:numId="26">
    <w:abstractNumId w:val="1"/>
  </w:num>
  <w:num w:numId="27">
    <w:abstractNumId w:val="17"/>
  </w:num>
  <w:num w:numId="28">
    <w:abstractNumId w:val="0"/>
  </w:num>
  <w:num w:numId="29">
    <w:abstractNumId w:val="9"/>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BD3A3D"/>
    <w:rsid w:val="0003360A"/>
    <w:rsid w:val="000354FC"/>
    <w:rsid w:val="00041D31"/>
    <w:rsid w:val="000677F5"/>
    <w:rsid w:val="00085995"/>
    <w:rsid w:val="00096B40"/>
    <w:rsid w:val="000B28E3"/>
    <w:rsid w:val="000C426D"/>
    <w:rsid w:val="000C70EF"/>
    <w:rsid w:val="000D4A16"/>
    <w:rsid w:val="000D4F7B"/>
    <w:rsid w:val="0014153F"/>
    <w:rsid w:val="001A4AF6"/>
    <w:rsid w:val="001A78DC"/>
    <w:rsid w:val="001C3894"/>
    <w:rsid w:val="001C77DD"/>
    <w:rsid w:val="001E0885"/>
    <w:rsid w:val="001E1C51"/>
    <w:rsid w:val="002025EC"/>
    <w:rsid w:val="0022323C"/>
    <w:rsid w:val="00240E19"/>
    <w:rsid w:val="00246618"/>
    <w:rsid w:val="00270964"/>
    <w:rsid w:val="002B2CC3"/>
    <w:rsid w:val="002B68C5"/>
    <w:rsid w:val="002E0D7B"/>
    <w:rsid w:val="00316BC7"/>
    <w:rsid w:val="00320A71"/>
    <w:rsid w:val="00323C1E"/>
    <w:rsid w:val="0033156C"/>
    <w:rsid w:val="00351873"/>
    <w:rsid w:val="00353C4B"/>
    <w:rsid w:val="00395825"/>
    <w:rsid w:val="003A4EF8"/>
    <w:rsid w:val="003C0F6B"/>
    <w:rsid w:val="003D5736"/>
    <w:rsid w:val="003E5129"/>
    <w:rsid w:val="004318C3"/>
    <w:rsid w:val="00444179"/>
    <w:rsid w:val="00447DB2"/>
    <w:rsid w:val="004560C4"/>
    <w:rsid w:val="00462D8A"/>
    <w:rsid w:val="00482783"/>
    <w:rsid w:val="004C117E"/>
    <w:rsid w:val="004C2A71"/>
    <w:rsid w:val="004F238E"/>
    <w:rsid w:val="004F291B"/>
    <w:rsid w:val="005007D9"/>
    <w:rsid w:val="00510E37"/>
    <w:rsid w:val="00554CCB"/>
    <w:rsid w:val="00562434"/>
    <w:rsid w:val="00586817"/>
    <w:rsid w:val="005D27DC"/>
    <w:rsid w:val="00607514"/>
    <w:rsid w:val="006159E2"/>
    <w:rsid w:val="00661A5E"/>
    <w:rsid w:val="006A27D4"/>
    <w:rsid w:val="006F3DD8"/>
    <w:rsid w:val="00716D2F"/>
    <w:rsid w:val="00727F82"/>
    <w:rsid w:val="007333B1"/>
    <w:rsid w:val="00771C21"/>
    <w:rsid w:val="007F7BA1"/>
    <w:rsid w:val="00816822"/>
    <w:rsid w:val="00833568"/>
    <w:rsid w:val="00853AE6"/>
    <w:rsid w:val="00856F48"/>
    <w:rsid w:val="008635EB"/>
    <w:rsid w:val="0088072F"/>
    <w:rsid w:val="00881C8F"/>
    <w:rsid w:val="008A1C1C"/>
    <w:rsid w:val="008E79B5"/>
    <w:rsid w:val="008F1F15"/>
    <w:rsid w:val="0090778A"/>
    <w:rsid w:val="00937D80"/>
    <w:rsid w:val="00945846"/>
    <w:rsid w:val="00950B2C"/>
    <w:rsid w:val="009839A1"/>
    <w:rsid w:val="00A05785"/>
    <w:rsid w:val="00A14956"/>
    <w:rsid w:val="00A2301F"/>
    <w:rsid w:val="00A40F36"/>
    <w:rsid w:val="00A42C77"/>
    <w:rsid w:val="00A52763"/>
    <w:rsid w:val="00A559F0"/>
    <w:rsid w:val="00A827BE"/>
    <w:rsid w:val="00AA3382"/>
    <w:rsid w:val="00B14693"/>
    <w:rsid w:val="00B204DD"/>
    <w:rsid w:val="00B42B34"/>
    <w:rsid w:val="00B468FC"/>
    <w:rsid w:val="00B46F38"/>
    <w:rsid w:val="00B71022"/>
    <w:rsid w:val="00B776D5"/>
    <w:rsid w:val="00BA5FB3"/>
    <w:rsid w:val="00BD3A3D"/>
    <w:rsid w:val="00BE5530"/>
    <w:rsid w:val="00BE581C"/>
    <w:rsid w:val="00C13F3E"/>
    <w:rsid w:val="00C22F55"/>
    <w:rsid w:val="00C30BEF"/>
    <w:rsid w:val="00C57C26"/>
    <w:rsid w:val="00CF0909"/>
    <w:rsid w:val="00CF7993"/>
    <w:rsid w:val="00D10B4A"/>
    <w:rsid w:val="00D25472"/>
    <w:rsid w:val="00D26268"/>
    <w:rsid w:val="00D30A8E"/>
    <w:rsid w:val="00D71C8F"/>
    <w:rsid w:val="00D96681"/>
    <w:rsid w:val="00DB7E38"/>
    <w:rsid w:val="00DD0BC4"/>
    <w:rsid w:val="00DD2808"/>
    <w:rsid w:val="00E55889"/>
    <w:rsid w:val="00E95E78"/>
    <w:rsid w:val="00EB3017"/>
    <w:rsid w:val="00EC4E8B"/>
    <w:rsid w:val="00EC5FB4"/>
    <w:rsid w:val="00EC6F5B"/>
    <w:rsid w:val="00EE043B"/>
    <w:rsid w:val="00EF5A62"/>
    <w:rsid w:val="00EF62A5"/>
    <w:rsid w:val="00F06818"/>
    <w:rsid w:val="00F15BED"/>
    <w:rsid w:val="00F61F3D"/>
    <w:rsid w:val="00F67BFB"/>
    <w:rsid w:val="00F96789"/>
    <w:rsid w:val="00FA0F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F9C673"/>
  <w15:docId w15:val="{5E2FA3E0-1B81-4149-B23D-2D3DABDF6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Book Antiqua" w:hAnsi="Book Antiqua"/>
      <w:lang w:eastAsia="es-ES"/>
    </w:rPr>
  </w:style>
  <w:style w:type="paragraph" w:styleId="Heading1">
    <w:name w:val="heading 1"/>
    <w:basedOn w:val="Normal"/>
    <w:next w:val="BodyText"/>
    <w:qFormat/>
    <w:pPr>
      <w:keepNext/>
      <w:keepLines/>
      <w:tabs>
        <w:tab w:val="left" w:pos="2520"/>
      </w:tabs>
      <w:spacing w:after="960"/>
      <w:ind w:right="720"/>
      <w:outlineLvl w:val="0"/>
    </w:pPr>
    <w:rPr>
      <w:sz w:val="60"/>
    </w:rPr>
  </w:style>
  <w:style w:type="paragraph" w:styleId="Heading2">
    <w:name w:val="heading 2"/>
    <w:aliases w:val="HD2"/>
    <w:basedOn w:val="BodyText"/>
    <w:next w:val="BodyText"/>
    <w:qFormat/>
    <w:pPr>
      <w:keepNext/>
      <w:keepLines/>
      <w:pageBreakBefore/>
      <w:pBdr>
        <w:top w:val="single" w:sz="48" w:space="4" w:color="auto"/>
      </w:pBdr>
      <w:ind w:left="0"/>
      <w:outlineLvl w:val="1"/>
    </w:pPr>
    <w:rPr>
      <w:b/>
      <w:sz w:val="28"/>
    </w:rPr>
  </w:style>
  <w:style w:type="paragraph" w:styleId="Heading3">
    <w:name w:val="heading 3"/>
    <w:basedOn w:val="BodyText"/>
    <w:next w:val="BodyText"/>
    <w:qFormat/>
    <w:pPr>
      <w:keepNext/>
      <w:keepLines/>
      <w:ind w:left="0"/>
      <w:outlineLvl w:val="2"/>
    </w:pPr>
    <w:rPr>
      <w:b/>
      <w:sz w:val="24"/>
    </w:rPr>
  </w:style>
  <w:style w:type="paragraph" w:styleId="Heading4">
    <w:name w:val="heading 4"/>
    <w:basedOn w:val="BodyText"/>
    <w:next w:val="BodyText"/>
    <w:qFormat/>
    <w:pPr>
      <w:keepNext/>
      <w:keepLines/>
      <w:pBdr>
        <w:bottom w:val="single" w:sz="6" w:space="1" w:color="auto"/>
      </w:pBdr>
      <w:tabs>
        <w:tab w:val="center" w:pos="6480"/>
        <w:tab w:val="right" w:pos="10440"/>
      </w:tabs>
      <w:spacing w:before="240" w:after="0"/>
      <w:outlineLvl w:val="3"/>
    </w:pPr>
    <w:rPr>
      <w:b/>
    </w:rPr>
  </w:style>
  <w:style w:type="paragraph" w:styleId="Heading5">
    <w:name w:val="heading 5"/>
    <w:basedOn w:val="BodyText"/>
    <w:next w:val="BodyText"/>
    <w:qFormat/>
    <w:pPr>
      <w:keepNext/>
      <w:keepLines/>
      <w:outlineLvl w:val="4"/>
    </w:pPr>
    <w:rPr>
      <w:b/>
      <w:i/>
    </w:rPr>
  </w:style>
  <w:style w:type="paragraph" w:styleId="Heading6">
    <w:name w:val="heading 6"/>
    <w:basedOn w:val="Normal"/>
    <w:next w:val="NormalIndent"/>
    <w:qFormat/>
    <w:pPr>
      <w:ind w:left="720"/>
      <w:outlineLvl w:val="5"/>
    </w:pPr>
    <w:rPr>
      <w:rFonts w:ascii="Times" w:hAnsi="Times"/>
      <w:u w:val="single"/>
    </w:rPr>
  </w:style>
  <w:style w:type="paragraph" w:styleId="Heading7">
    <w:name w:val="heading 7"/>
    <w:basedOn w:val="Normal"/>
    <w:next w:val="NormalIndent"/>
    <w:qFormat/>
    <w:pPr>
      <w:ind w:left="720"/>
      <w:outlineLvl w:val="6"/>
    </w:pPr>
    <w:rPr>
      <w:rFonts w:ascii="Times" w:hAnsi="Times"/>
      <w:i/>
    </w:rPr>
  </w:style>
  <w:style w:type="paragraph" w:styleId="Heading8">
    <w:name w:val="heading 8"/>
    <w:basedOn w:val="Normal"/>
    <w:next w:val="NormalIndent"/>
    <w:qFormat/>
    <w:pPr>
      <w:ind w:left="720"/>
      <w:outlineLvl w:val="7"/>
    </w:pPr>
    <w:rPr>
      <w:rFonts w:ascii="Times" w:hAnsi="Times"/>
      <w:i/>
    </w:rPr>
  </w:style>
  <w:style w:type="paragraph" w:styleId="Heading9">
    <w:name w:val="heading 9"/>
    <w:basedOn w:val="Normal"/>
    <w:next w:val="NormalIndent"/>
    <w:qFormat/>
    <w:pPr>
      <w:ind w:left="72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RFPText,heading3,bt,3 indent,heading31,body text1,3 indent1,heading32,body text2,3 indent2,heading33,body text3,3 indent3,heading34,body text4,3 indent4,Resume Text,Starbucks Body Text,NCDOT Body Text,Bodytext,Body Text3,b,contents"/>
    <w:basedOn w:val="Normal"/>
    <w:semiHidden/>
    <w:pPr>
      <w:spacing w:before="120" w:after="120"/>
      <w:ind w:left="2520"/>
    </w:pPr>
  </w:style>
  <w:style w:type="paragraph" w:styleId="TOC3">
    <w:name w:val="toc 3"/>
    <w:basedOn w:val="Normal"/>
    <w:next w:val="Normal"/>
    <w:uiPriority w:val="39"/>
    <w:qFormat/>
    <w:pPr>
      <w:ind w:left="400"/>
    </w:pPr>
    <w:rPr>
      <w:rFonts w:ascii="Calibri" w:hAnsi="Calibri"/>
      <w:i/>
      <w:iCs/>
    </w:rPr>
  </w:style>
  <w:style w:type="paragraph" w:styleId="TOC2">
    <w:name w:val="toc 2"/>
    <w:basedOn w:val="Normal"/>
    <w:next w:val="Normal"/>
    <w:uiPriority w:val="39"/>
    <w:qFormat/>
    <w:pPr>
      <w:ind w:left="200"/>
    </w:pPr>
    <w:rPr>
      <w:rFonts w:ascii="Calibri" w:hAnsi="Calibri"/>
      <w:smallCaps/>
    </w:rPr>
  </w:style>
  <w:style w:type="paragraph" w:styleId="Footer">
    <w:name w:val="footer"/>
    <w:basedOn w:val="Normal"/>
    <w:semiHidden/>
    <w:pPr>
      <w:tabs>
        <w:tab w:val="right" w:pos="7920"/>
      </w:tabs>
    </w:pPr>
    <w:rPr>
      <w:sz w:val="16"/>
    </w:rPr>
  </w:style>
  <w:style w:type="paragraph" w:styleId="Header">
    <w:name w:val="header"/>
    <w:basedOn w:val="Normal"/>
    <w:semiHidden/>
    <w:pPr>
      <w:tabs>
        <w:tab w:val="right" w:pos="10440"/>
      </w:tabs>
    </w:pPr>
    <w:rPr>
      <w:sz w:val="16"/>
    </w:rPr>
  </w:style>
  <w:style w:type="paragraph" w:styleId="Title">
    <w:name w:val="Title"/>
    <w:basedOn w:val="Normal"/>
    <w:qFormat/>
    <w:pPr>
      <w:keepLines/>
      <w:spacing w:after="120"/>
      <w:ind w:left="2520" w:right="720"/>
    </w:pPr>
    <w:rPr>
      <w:sz w:val="48"/>
    </w:rPr>
  </w:style>
  <w:style w:type="paragraph" w:customStyle="1" w:styleId="TableText">
    <w:name w:val="Table Text"/>
    <w:basedOn w:val="Normal"/>
    <w:pPr>
      <w:keepLines/>
    </w:pPr>
    <w:rPr>
      <w:sz w:val="16"/>
    </w:rPr>
  </w:style>
  <w:style w:type="paragraph" w:customStyle="1" w:styleId="HeadingBar">
    <w:name w:val="Heading Bar"/>
    <w:basedOn w:val="Normal"/>
    <w:next w:val="Heading3"/>
    <w:pPr>
      <w:keepNext/>
      <w:keepLines/>
      <w:shd w:val="solid" w:color="auto" w:fill="auto"/>
      <w:spacing w:before="240"/>
      <w:ind w:right="7920"/>
    </w:pPr>
    <w:rPr>
      <w:color w:val="FFFFFF"/>
      <w:sz w:val="8"/>
    </w:rPr>
  </w:style>
  <w:style w:type="paragraph" w:customStyle="1" w:styleId="TitleBar">
    <w:name w:val="Title Bar"/>
    <w:basedOn w:val="Normal"/>
    <w:pPr>
      <w:keepNext/>
      <w:pageBreakBefore/>
      <w:shd w:val="solid" w:color="auto" w:fill="auto"/>
      <w:spacing w:before="1680"/>
      <w:ind w:left="2520" w:right="720"/>
    </w:pPr>
    <w:rPr>
      <w:sz w:val="36"/>
    </w:rPr>
  </w:style>
  <w:style w:type="paragraph" w:customStyle="1" w:styleId="TOCHeading1">
    <w:name w:val="TOC Heading1"/>
    <w:basedOn w:val="Normal"/>
    <w:pPr>
      <w:keepNext/>
      <w:pageBreakBefore/>
      <w:pBdr>
        <w:top w:val="single" w:sz="48" w:space="26" w:color="auto"/>
      </w:pBdr>
      <w:spacing w:before="960" w:after="960"/>
      <w:ind w:left="2520"/>
    </w:pPr>
    <w:rPr>
      <w:sz w:val="36"/>
    </w:rPr>
  </w:style>
  <w:style w:type="character" w:customStyle="1" w:styleId="HighlightedVariable">
    <w:name w:val="Highlighted Variable"/>
    <w:basedOn w:val="DefaultParagraphFont"/>
    <w:rPr>
      <w:rFonts w:ascii="Book Antiqua" w:hAnsi="Book Antiqua"/>
      <w:color w:val="0000FF"/>
    </w:rPr>
  </w:style>
  <w:style w:type="paragraph" w:customStyle="1" w:styleId="TableHeading">
    <w:name w:val="Table Heading"/>
    <w:basedOn w:val="TableText"/>
    <w:pPr>
      <w:spacing w:before="120" w:after="120"/>
    </w:pPr>
    <w:rPr>
      <w:b/>
    </w:rPr>
  </w:style>
  <w:style w:type="character" w:styleId="PageNumber">
    <w:name w:val="page number"/>
    <w:basedOn w:val="DefaultParagraphFont"/>
    <w:semiHidden/>
    <w:rPr>
      <w:rFonts w:ascii="Book Antiqua" w:hAnsi="Book Antiqua"/>
    </w:rPr>
  </w:style>
  <w:style w:type="paragraph" w:customStyle="1" w:styleId="RouteTitle">
    <w:name w:val="Route Title"/>
    <w:basedOn w:val="Normal"/>
    <w:pPr>
      <w:keepLines/>
      <w:spacing w:after="120"/>
      <w:ind w:left="2520" w:right="720"/>
    </w:pPr>
    <w:rPr>
      <w:sz w:val="36"/>
    </w:rPr>
  </w:style>
  <w:style w:type="paragraph" w:customStyle="1" w:styleId="Title-Major">
    <w:name w:val="Title-Major"/>
    <w:basedOn w:val="Title"/>
    <w:rPr>
      <w:smallCaps/>
    </w:rPr>
  </w:style>
  <w:style w:type="paragraph" w:customStyle="1" w:styleId="Note">
    <w:name w:val="Note"/>
    <w:basedOn w:val="BodyText"/>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Bullet">
    <w:name w:val="Bullet"/>
    <w:basedOn w:val="BodyText"/>
    <w:pPr>
      <w:keepLines/>
      <w:spacing w:before="60" w:after="60"/>
      <w:ind w:left="3096" w:hanging="216"/>
    </w:pPr>
  </w:style>
  <w:style w:type="paragraph" w:customStyle="1" w:styleId="Checklist">
    <w:name w:val="Checklist"/>
    <w:basedOn w:val="Bullet"/>
    <w:pPr>
      <w:ind w:left="3427" w:hanging="547"/>
    </w:pPr>
  </w:style>
  <w:style w:type="paragraph" w:customStyle="1" w:styleId="Checklist-X">
    <w:name w:val="Checklist-X"/>
    <w:basedOn w:val="Checklist"/>
  </w:style>
  <w:style w:type="paragraph" w:styleId="NormalIndent">
    <w:name w:val="Normal Indent"/>
    <w:basedOn w:val="Normal"/>
    <w:semiHidden/>
    <w:pPr>
      <w:ind w:left="720"/>
    </w:pPr>
  </w:style>
  <w:style w:type="paragraph" w:customStyle="1" w:styleId="InfoBox">
    <w:name w:val="Info Box"/>
    <w:basedOn w:val="BodyText"/>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NumberList">
    <w:name w:val="Number List"/>
    <w:basedOn w:val="BodyText"/>
    <w:pPr>
      <w:spacing w:before="60" w:after="60"/>
      <w:ind w:left="3240" w:hanging="360"/>
    </w:pPr>
  </w:style>
  <w:style w:type="paragraph" w:styleId="TOC1">
    <w:name w:val="toc 1"/>
    <w:basedOn w:val="Normal"/>
    <w:next w:val="Normal"/>
    <w:semiHidden/>
    <w:qFormat/>
    <w:pPr>
      <w:spacing w:before="120" w:after="120"/>
    </w:pPr>
    <w:rPr>
      <w:rFonts w:ascii="Calibri" w:hAnsi="Calibri"/>
      <w:b/>
      <w:bCs/>
      <w:caps/>
    </w:rPr>
  </w:style>
  <w:style w:type="paragraph" w:styleId="TOC4">
    <w:name w:val="toc 4"/>
    <w:basedOn w:val="Normal"/>
    <w:next w:val="Normal"/>
    <w:semiHidden/>
    <w:pPr>
      <w:ind w:left="600"/>
    </w:pPr>
    <w:rPr>
      <w:rFonts w:ascii="Calibri" w:hAnsi="Calibri"/>
      <w:sz w:val="18"/>
      <w:szCs w:val="18"/>
    </w:rPr>
  </w:style>
  <w:style w:type="paragraph" w:styleId="TOC5">
    <w:name w:val="toc 5"/>
    <w:basedOn w:val="Normal"/>
    <w:next w:val="Normal"/>
    <w:semiHidden/>
    <w:pPr>
      <w:ind w:left="800"/>
    </w:pPr>
    <w:rPr>
      <w:rFonts w:ascii="Calibri" w:hAnsi="Calibri"/>
      <w:sz w:val="18"/>
      <w:szCs w:val="18"/>
    </w:rPr>
  </w:style>
  <w:style w:type="paragraph" w:customStyle="1" w:styleId="tty132">
    <w:name w:val="tty132"/>
    <w:basedOn w:val="Normal"/>
    <w:rPr>
      <w:rFonts w:ascii="Courier New" w:hAnsi="Courier New"/>
      <w:sz w:val="12"/>
    </w:rPr>
  </w:style>
  <w:style w:type="paragraph" w:customStyle="1" w:styleId="tty180">
    <w:name w:val="tty180"/>
    <w:basedOn w:val="Normal"/>
    <w:pPr>
      <w:ind w:right="-720"/>
    </w:pPr>
    <w:rPr>
      <w:rFonts w:ascii="Courier New" w:hAnsi="Courier New"/>
      <w:sz w:val="8"/>
    </w:rPr>
  </w:style>
  <w:style w:type="paragraph" w:customStyle="1" w:styleId="tty80">
    <w:name w:val="tty80"/>
    <w:basedOn w:val="Normal"/>
    <w:rPr>
      <w:rFonts w:ascii="Courier New" w:hAnsi="Courier New"/>
    </w:rPr>
  </w:style>
  <w:style w:type="paragraph" w:customStyle="1" w:styleId="tty80indent">
    <w:name w:val="tty80 indent"/>
    <w:basedOn w:val="tty80"/>
    <w:pPr>
      <w:ind w:left="2895"/>
    </w:pPr>
  </w:style>
  <w:style w:type="paragraph" w:styleId="BodyTextIndent">
    <w:name w:val="Body Text Indent"/>
    <w:basedOn w:val="Normal"/>
    <w:semiHidden/>
    <w:unhideWhenUsed/>
    <w:pPr>
      <w:spacing w:after="120"/>
      <w:ind w:left="360"/>
    </w:pPr>
  </w:style>
  <w:style w:type="paragraph" w:customStyle="1" w:styleId="NoteWide">
    <w:name w:val="Note Wide"/>
    <w:basedOn w:val="Note"/>
    <w:pPr>
      <w:ind w:right="2160"/>
    </w:pPr>
  </w:style>
  <w:style w:type="character" w:customStyle="1" w:styleId="BodyTextIndentChar">
    <w:name w:val="Body Text Indent Char"/>
    <w:basedOn w:val="DefaultParagraphFont"/>
    <w:semiHidden/>
    <w:rPr>
      <w:rFonts w:ascii="Book Antiqua" w:hAnsi="Book Antiqua"/>
      <w:lang w:eastAsia="es-ES"/>
    </w:rPr>
  </w:style>
  <w:style w:type="paragraph" w:customStyle="1" w:styleId="Copyrighttitles">
    <w:name w:val="Copyright titles"/>
    <w:basedOn w:val="Normal"/>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outlineLvl w:val="0"/>
    </w:pPr>
    <w:rPr>
      <w:rFonts w:ascii="SerpentineDBol" w:hAnsi="SerpentineDBol"/>
      <w:color w:val="FFFFFF"/>
      <w:sz w:val="28"/>
      <w:lang w:eastAsia="en-US"/>
    </w:rPr>
  </w:style>
  <w:style w:type="paragraph" w:customStyle="1" w:styleId="NormalTsCs">
    <w:name w:val="Normal Ts &amp; Cs"/>
    <w:basedOn w:val="Normal"/>
    <w:pPr>
      <w:spacing w:before="100"/>
    </w:pPr>
    <w:rPr>
      <w:rFonts w:ascii="Futura Bk BT" w:hAnsi="Futura Bk BT"/>
      <w:sz w:val="16"/>
      <w:lang w:eastAsia="en-US"/>
    </w:rPr>
  </w:style>
  <w:style w:type="character" w:customStyle="1" w:styleId="FooterChar">
    <w:name w:val="Footer Char"/>
    <w:basedOn w:val="DefaultParagraphFont"/>
    <w:rPr>
      <w:rFonts w:ascii="Book Antiqua" w:hAnsi="Book Antiqua"/>
      <w:sz w:val="16"/>
      <w:lang w:eastAsia="es-ES"/>
    </w:rPr>
  </w:style>
  <w:style w:type="paragraph" w:customStyle="1" w:styleId="table">
    <w:name w:val="table"/>
    <w:basedOn w:val="Normal"/>
    <w:pPr>
      <w:spacing w:before="60" w:after="60" w:line="256" w:lineRule="auto"/>
    </w:pPr>
    <w:rPr>
      <w:rFonts w:ascii="Arial Narrow" w:hAnsi="Arial Narrow"/>
      <w:color w:val="000000"/>
      <w:lang w:eastAsia="en-US"/>
    </w:rPr>
  </w:style>
  <w:style w:type="paragraph" w:styleId="TOCHeading">
    <w:name w:val="TOC Heading"/>
    <w:basedOn w:val="Heading1"/>
    <w:next w:val="Normal"/>
    <w:qFormat/>
    <w:pPr>
      <w:tabs>
        <w:tab w:val="clear" w:pos="2520"/>
      </w:tabs>
      <w:spacing w:before="480" w:after="0" w:line="276" w:lineRule="auto"/>
      <w:ind w:right="0"/>
      <w:outlineLvl w:val="9"/>
    </w:pPr>
    <w:rPr>
      <w:rFonts w:ascii="Cambria" w:hAnsi="Cambria"/>
      <w:b/>
      <w:bCs/>
      <w:color w:val="365F91"/>
      <w:sz w:val="28"/>
      <w:szCs w:val="28"/>
      <w:lang w:eastAsia="en-US"/>
    </w:rPr>
  </w:style>
  <w:style w:type="character" w:styleId="Hyperlink">
    <w:name w:val="Hyperlink"/>
    <w:basedOn w:val="DefaultParagraphFont"/>
    <w:semiHidden/>
    <w:unhideWhenUsed/>
    <w:rPr>
      <w:color w:val="0000FF"/>
      <w:u w:val="single"/>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basedOn w:val="DefaultParagraphFont"/>
    <w:semiHidden/>
    <w:rPr>
      <w:rFonts w:ascii="Tahoma" w:hAnsi="Tahoma" w:cs="Tahoma"/>
      <w:sz w:val="16"/>
      <w:szCs w:val="16"/>
      <w:lang w:eastAsia="es-ES"/>
    </w:rPr>
  </w:style>
  <w:style w:type="character" w:customStyle="1" w:styleId="BodyTextChar">
    <w:name w:val="Body Text Char"/>
    <w:basedOn w:val="DefaultParagraphFont"/>
    <w:semiHidden/>
    <w:rPr>
      <w:rFonts w:ascii="Book Antiqua" w:hAnsi="Book Antiqua"/>
      <w:lang w:eastAsia="es-ES"/>
    </w:rPr>
  </w:style>
  <w:style w:type="paragraph" w:styleId="TOC6">
    <w:name w:val="toc 6"/>
    <w:basedOn w:val="Normal"/>
    <w:next w:val="Normal"/>
    <w:autoRedefine/>
    <w:semiHidden/>
    <w:unhideWhenUsed/>
    <w:pPr>
      <w:ind w:left="1000"/>
    </w:pPr>
    <w:rPr>
      <w:rFonts w:ascii="Calibri" w:hAnsi="Calibri"/>
      <w:sz w:val="18"/>
      <w:szCs w:val="18"/>
    </w:rPr>
  </w:style>
  <w:style w:type="paragraph" w:styleId="TOC7">
    <w:name w:val="toc 7"/>
    <w:basedOn w:val="Normal"/>
    <w:next w:val="Normal"/>
    <w:autoRedefine/>
    <w:semiHidden/>
    <w:unhideWhenUsed/>
    <w:pPr>
      <w:ind w:left="1200"/>
    </w:pPr>
    <w:rPr>
      <w:rFonts w:ascii="Calibri" w:hAnsi="Calibri"/>
      <w:sz w:val="18"/>
      <w:szCs w:val="18"/>
    </w:rPr>
  </w:style>
  <w:style w:type="paragraph" w:styleId="TOC8">
    <w:name w:val="toc 8"/>
    <w:basedOn w:val="Normal"/>
    <w:next w:val="Normal"/>
    <w:autoRedefine/>
    <w:semiHidden/>
    <w:unhideWhenUsed/>
    <w:pPr>
      <w:ind w:left="1400"/>
    </w:pPr>
    <w:rPr>
      <w:rFonts w:ascii="Calibri" w:hAnsi="Calibri"/>
      <w:sz w:val="18"/>
      <w:szCs w:val="18"/>
    </w:rPr>
  </w:style>
  <w:style w:type="paragraph" w:styleId="TOC9">
    <w:name w:val="toc 9"/>
    <w:basedOn w:val="Normal"/>
    <w:next w:val="Normal"/>
    <w:autoRedefine/>
    <w:semiHidden/>
    <w:unhideWhenUsed/>
    <w:pPr>
      <w:ind w:left="1600"/>
    </w:pPr>
    <w:rPr>
      <w:rFonts w:ascii="Calibri" w:hAnsi="Calibri"/>
      <w:sz w:val="18"/>
      <w:szCs w:val="18"/>
    </w:rPr>
  </w:style>
  <w:style w:type="paragraph" w:styleId="ListBullet">
    <w:name w:val="List Bullet"/>
    <w:basedOn w:val="Normal"/>
    <w:semiHidden/>
    <w:pPr>
      <w:keepLines/>
      <w:widowControl w:val="0"/>
      <w:numPr>
        <w:numId w:val="28"/>
      </w:numPr>
      <w:spacing w:after="144"/>
    </w:pPr>
    <w:rPr>
      <w:rFonts w:ascii="Arial" w:hAnsi="Arial"/>
      <w:color w:val="000000"/>
      <w:lang w:eastAsia="en-US"/>
    </w:rPr>
  </w:style>
  <w:style w:type="character" w:styleId="FollowedHyperlink">
    <w:name w:val="FollowedHyperlink"/>
    <w:basedOn w:val="DefaultParagraphFont"/>
    <w:semiHidden/>
    <w:unhideWhenUsed/>
    <w:rPr>
      <w:color w:val="800080"/>
      <w:u w:val="single"/>
    </w:rPr>
  </w:style>
  <w:style w:type="paragraph" w:styleId="Caption">
    <w:name w:val="caption"/>
    <w:basedOn w:val="Normal"/>
    <w:next w:val="Normal"/>
    <w:qFormat/>
    <w:rPr>
      <w:rFonts w:cs="Arial"/>
      <w:b/>
      <w:lang w:eastAsia="en-US"/>
    </w:rPr>
  </w:style>
  <w:style w:type="character" w:customStyle="1" w:styleId="HeaderChar">
    <w:name w:val="Header Char"/>
    <w:basedOn w:val="DefaultParagraphFont"/>
    <w:semiHidden/>
    <w:rPr>
      <w:rFonts w:ascii="Book Antiqua" w:hAnsi="Book Antiqua"/>
      <w:sz w:val="16"/>
      <w:lang w:eastAsia="es-ES"/>
    </w:rPr>
  </w:style>
  <w:style w:type="paragraph" w:styleId="NoSpacing">
    <w:name w:val="No Spacing"/>
    <w:qFormat/>
    <w:rPr>
      <w:rFonts w:ascii="Calibri" w:hAnsi="Calibri"/>
      <w:sz w:val="22"/>
      <w:szCs w:val="22"/>
    </w:rPr>
  </w:style>
  <w:style w:type="character" w:customStyle="1" w:styleId="NoSpacingChar">
    <w:name w:val="No Spacing Char"/>
    <w:basedOn w:val="DefaultParagraphFont"/>
    <w:rPr>
      <w:rFonts w:ascii="Calibri" w:hAnsi="Calibri"/>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Visio_Drawing2.vsdx"/><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package" Target="embeddings/Microsoft_Word_Document5.docx"/><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package" Target="embeddings/Microsoft_Word_Document.docx"/><Relationship Id="rId25" Type="http://schemas.openxmlformats.org/officeDocument/2006/relationships/package" Target="embeddings/Microsoft_Word_Document7.docx"/><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Visio_Drawing1.vsdx"/><Relationship Id="rId24" Type="http://schemas.openxmlformats.org/officeDocument/2006/relationships/image" Target="media/image10.emf"/><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package" Target="embeddings/Microsoft_Visio_Drawing3.vsdx"/><Relationship Id="rId23" Type="http://schemas.openxmlformats.org/officeDocument/2006/relationships/package" Target="embeddings/Microsoft_Word_Document6.docx"/><Relationship Id="rId28" Type="http://schemas.openxmlformats.org/officeDocument/2006/relationships/package" Target="embeddings/Microsoft_Word_Document9.docx"/><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package" Target="embeddings/Microsoft_Word_Document4.docx"/><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package" Target="embeddings/Microsoft_Visio_Drawing.vs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Word_Document8.docx"/><Relationship Id="rId30" Type="http://schemas.openxmlformats.org/officeDocument/2006/relationships/package" Target="embeddings/Microsoft_Word_Document10.docx"/><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563</TotalTime>
  <Pages>1</Pages>
  <Words>6825</Words>
  <Characters>38907</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Write Off Uncollectible Receivables</vt:lpstr>
    </vt:vector>
  </TitlesOfParts>
  <Company>Oracle Corporation</Company>
  <LinksUpToDate>false</LinksUpToDate>
  <CharactersWithSpaces>45641</CharactersWithSpaces>
  <SharedDoc>false</SharedDoc>
  <HLinks>
    <vt:vector size="516" baseType="variant">
      <vt:variant>
        <vt:i4>4456463</vt:i4>
      </vt:variant>
      <vt:variant>
        <vt:i4>345</vt:i4>
      </vt:variant>
      <vt:variant>
        <vt:i4>0</vt:i4>
      </vt:variant>
      <vt:variant>
        <vt:i4>5</vt:i4>
      </vt:variant>
      <vt:variant>
        <vt:lpwstr/>
      </vt:variant>
      <vt:variant>
        <vt:lpwstr>BPM4</vt:lpwstr>
      </vt:variant>
      <vt:variant>
        <vt:i4>4456463</vt:i4>
      </vt:variant>
      <vt:variant>
        <vt:i4>342</vt:i4>
      </vt:variant>
      <vt:variant>
        <vt:i4>0</vt:i4>
      </vt:variant>
      <vt:variant>
        <vt:i4>5</vt:i4>
      </vt:variant>
      <vt:variant>
        <vt:lpwstr/>
      </vt:variant>
      <vt:variant>
        <vt:lpwstr>BPM4</vt:lpwstr>
      </vt:variant>
      <vt:variant>
        <vt:i4>4456463</vt:i4>
      </vt:variant>
      <vt:variant>
        <vt:i4>339</vt:i4>
      </vt:variant>
      <vt:variant>
        <vt:i4>0</vt:i4>
      </vt:variant>
      <vt:variant>
        <vt:i4>5</vt:i4>
      </vt:variant>
      <vt:variant>
        <vt:lpwstr/>
      </vt:variant>
      <vt:variant>
        <vt:lpwstr>BPM4</vt:lpwstr>
      </vt:variant>
      <vt:variant>
        <vt:i4>4456463</vt:i4>
      </vt:variant>
      <vt:variant>
        <vt:i4>336</vt:i4>
      </vt:variant>
      <vt:variant>
        <vt:i4>0</vt:i4>
      </vt:variant>
      <vt:variant>
        <vt:i4>5</vt:i4>
      </vt:variant>
      <vt:variant>
        <vt:lpwstr/>
      </vt:variant>
      <vt:variant>
        <vt:lpwstr>BPM4</vt:lpwstr>
      </vt:variant>
      <vt:variant>
        <vt:i4>4456463</vt:i4>
      </vt:variant>
      <vt:variant>
        <vt:i4>333</vt:i4>
      </vt:variant>
      <vt:variant>
        <vt:i4>0</vt:i4>
      </vt:variant>
      <vt:variant>
        <vt:i4>5</vt:i4>
      </vt:variant>
      <vt:variant>
        <vt:lpwstr/>
      </vt:variant>
      <vt:variant>
        <vt:lpwstr>BPM4</vt:lpwstr>
      </vt:variant>
      <vt:variant>
        <vt:i4>4456463</vt:i4>
      </vt:variant>
      <vt:variant>
        <vt:i4>330</vt:i4>
      </vt:variant>
      <vt:variant>
        <vt:i4>0</vt:i4>
      </vt:variant>
      <vt:variant>
        <vt:i4>5</vt:i4>
      </vt:variant>
      <vt:variant>
        <vt:lpwstr/>
      </vt:variant>
      <vt:variant>
        <vt:lpwstr>BPM4</vt:lpwstr>
      </vt:variant>
      <vt:variant>
        <vt:i4>4456463</vt:i4>
      </vt:variant>
      <vt:variant>
        <vt:i4>327</vt:i4>
      </vt:variant>
      <vt:variant>
        <vt:i4>0</vt:i4>
      </vt:variant>
      <vt:variant>
        <vt:i4>5</vt:i4>
      </vt:variant>
      <vt:variant>
        <vt:lpwstr/>
      </vt:variant>
      <vt:variant>
        <vt:lpwstr>BPM4</vt:lpwstr>
      </vt:variant>
      <vt:variant>
        <vt:i4>4390927</vt:i4>
      </vt:variant>
      <vt:variant>
        <vt:i4>324</vt:i4>
      </vt:variant>
      <vt:variant>
        <vt:i4>0</vt:i4>
      </vt:variant>
      <vt:variant>
        <vt:i4>5</vt:i4>
      </vt:variant>
      <vt:variant>
        <vt:lpwstr/>
      </vt:variant>
      <vt:variant>
        <vt:lpwstr>BPM3</vt:lpwstr>
      </vt:variant>
      <vt:variant>
        <vt:i4>983069</vt:i4>
      </vt:variant>
      <vt:variant>
        <vt:i4>321</vt:i4>
      </vt:variant>
      <vt:variant>
        <vt:i4>0</vt:i4>
      </vt:variant>
      <vt:variant>
        <vt:i4>5</vt:i4>
      </vt:variant>
      <vt:variant>
        <vt:lpwstr/>
      </vt:variant>
      <vt:variant>
        <vt:lpwstr>WriteOff</vt:lpwstr>
      </vt:variant>
      <vt:variant>
        <vt:i4>4390927</vt:i4>
      </vt:variant>
      <vt:variant>
        <vt:i4>318</vt:i4>
      </vt:variant>
      <vt:variant>
        <vt:i4>0</vt:i4>
      </vt:variant>
      <vt:variant>
        <vt:i4>5</vt:i4>
      </vt:variant>
      <vt:variant>
        <vt:lpwstr/>
      </vt:variant>
      <vt:variant>
        <vt:lpwstr>BPM3</vt:lpwstr>
      </vt:variant>
      <vt:variant>
        <vt:i4>983069</vt:i4>
      </vt:variant>
      <vt:variant>
        <vt:i4>315</vt:i4>
      </vt:variant>
      <vt:variant>
        <vt:i4>0</vt:i4>
      </vt:variant>
      <vt:variant>
        <vt:i4>5</vt:i4>
      </vt:variant>
      <vt:variant>
        <vt:lpwstr/>
      </vt:variant>
      <vt:variant>
        <vt:lpwstr>WriteOff</vt:lpwstr>
      </vt:variant>
      <vt:variant>
        <vt:i4>4390927</vt:i4>
      </vt:variant>
      <vt:variant>
        <vt:i4>312</vt:i4>
      </vt:variant>
      <vt:variant>
        <vt:i4>0</vt:i4>
      </vt:variant>
      <vt:variant>
        <vt:i4>5</vt:i4>
      </vt:variant>
      <vt:variant>
        <vt:lpwstr/>
      </vt:variant>
      <vt:variant>
        <vt:lpwstr>BPM3</vt:lpwstr>
      </vt:variant>
      <vt:variant>
        <vt:i4>983069</vt:i4>
      </vt:variant>
      <vt:variant>
        <vt:i4>309</vt:i4>
      </vt:variant>
      <vt:variant>
        <vt:i4>0</vt:i4>
      </vt:variant>
      <vt:variant>
        <vt:i4>5</vt:i4>
      </vt:variant>
      <vt:variant>
        <vt:lpwstr/>
      </vt:variant>
      <vt:variant>
        <vt:lpwstr>WriteOff</vt:lpwstr>
      </vt:variant>
      <vt:variant>
        <vt:i4>7143527</vt:i4>
      </vt:variant>
      <vt:variant>
        <vt:i4>306</vt:i4>
      </vt:variant>
      <vt:variant>
        <vt:i4>0</vt:i4>
      </vt:variant>
      <vt:variant>
        <vt:i4>5</vt:i4>
      </vt:variant>
      <vt:variant>
        <vt:lpwstr/>
      </vt:variant>
      <vt:variant>
        <vt:lpwstr>WriteOffProcess</vt:lpwstr>
      </vt:variant>
      <vt:variant>
        <vt:i4>4390927</vt:i4>
      </vt:variant>
      <vt:variant>
        <vt:i4>303</vt:i4>
      </vt:variant>
      <vt:variant>
        <vt:i4>0</vt:i4>
      </vt:variant>
      <vt:variant>
        <vt:i4>5</vt:i4>
      </vt:variant>
      <vt:variant>
        <vt:lpwstr/>
      </vt:variant>
      <vt:variant>
        <vt:lpwstr>BPM3</vt:lpwstr>
      </vt:variant>
      <vt:variant>
        <vt:i4>4390927</vt:i4>
      </vt:variant>
      <vt:variant>
        <vt:i4>300</vt:i4>
      </vt:variant>
      <vt:variant>
        <vt:i4>0</vt:i4>
      </vt:variant>
      <vt:variant>
        <vt:i4>5</vt:i4>
      </vt:variant>
      <vt:variant>
        <vt:lpwstr/>
      </vt:variant>
      <vt:variant>
        <vt:lpwstr>BPM3</vt:lpwstr>
      </vt:variant>
      <vt:variant>
        <vt:i4>4390927</vt:i4>
      </vt:variant>
      <vt:variant>
        <vt:i4>297</vt:i4>
      </vt:variant>
      <vt:variant>
        <vt:i4>0</vt:i4>
      </vt:variant>
      <vt:variant>
        <vt:i4>5</vt:i4>
      </vt:variant>
      <vt:variant>
        <vt:lpwstr/>
      </vt:variant>
      <vt:variant>
        <vt:lpwstr>BPM3</vt:lpwstr>
      </vt:variant>
      <vt:variant>
        <vt:i4>4390927</vt:i4>
      </vt:variant>
      <vt:variant>
        <vt:i4>294</vt:i4>
      </vt:variant>
      <vt:variant>
        <vt:i4>0</vt:i4>
      </vt:variant>
      <vt:variant>
        <vt:i4>5</vt:i4>
      </vt:variant>
      <vt:variant>
        <vt:lpwstr/>
      </vt:variant>
      <vt:variant>
        <vt:lpwstr>BPM3</vt:lpwstr>
      </vt:variant>
      <vt:variant>
        <vt:i4>4390927</vt:i4>
      </vt:variant>
      <vt:variant>
        <vt:i4>291</vt:i4>
      </vt:variant>
      <vt:variant>
        <vt:i4>0</vt:i4>
      </vt:variant>
      <vt:variant>
        <vt:i4>5</vt:i4>
      </vt:variant>
      <vt:variant>
        <vt:lpwstr/>
      </vt:variant>
      <vt:variant>
        <vt:lpwstr>BPM3</vt:lpwstr>
      </vt:variant>
      <vt:variant>
        <vt:i4>7143527</vt:i4>
      </vt:variant>
      <vt:variant>
        <vt:i4>288</vt:i4>
      </vt:variant>
      <vt:variant>
        <vt:i4>0</vt:i4>
      </vt:variant>
      <vt:variant>
        <vt:i4>5</vt:i4>
      </vt:variant>
      <vt:variant>
        <vt:lpwstr/>
      </vt:variant>
      <vt:variant>
        <vt:lpwstr>WriteOffProcess</vt:lpwstr>
      </vt:variant>
      <vt:variant>
        <vt:i4>4390927</vt:i4>
      </vt:variant>
      <vt:variant>
        <vt:i4>285</vt:i4>
      </vt:variant>
      <vt:variant>
        <vt:i4>0</vt:i4>
      </vt:variant>
      <vt:variant>
        <vt:i4>5</vt:i4>
      </vt:variant>
      <vt:variant>
        <vt:lpwstr/>
      </vt:variant>
      <vt:variant>
        <vt:lpwstr>BPM3</vt:lpwstr>
      </vt:variant>
      <vt:variant>
        <vt:i4>4390927</vt:i4>
      </vt:variant>
      <vt:variant>
        <vt:i4>282</vt:i4>
      </vt:variant>
      <vt:variant>
        <vt:i4>0</vt:i4>
      </vt:variant>
      <vt:variant>
        <vt:i4>5</vt:i4>
      </vt:variant>
      <vt:variant>
        <vt:lpwstr/>
      </vt:variant>
      <vt:variant>
        <vt:lpwstr>BPM3</vt:lpwstr>
      </vt:variant>
      <vt:variant>
        <vt:i4>7143527</vt:i4>
      </vt:variant>
      <vt:variant>
        <vt:i4>279</vt:i4>
      </vt:variant>
      <vt:variant>
        <vt:i4>0</vt:i4>
      </vt:variant>
      <vt:variant>
        <vt:i4>5</vt:i4>
      </vt:variant>
      <vt:variant>
        <vt:lpwstr/>
      </vt:variant>
      <vt:variant>
        <vt:lpwstr>WriteOffProcess</vt:lpwstr>
      </vt:variant>
      <vt:variant>
        <vt:i4>4390927</vt:i4>
      </vt:variant>
      <vt:variant>
        <vt:i4>276</vt:i4>
      </vt:variant>
      <vt:variant>
        <vt:i4>0</vt:i4>
      </vt:variant>
      <vt:variant>
        <vt:i4>5</vt:i4>
      </vt:variant>
      <vt:variant>
        <vt:lpwstr/>
      </vt:variant>
      <vt:variant>
        <vt:lpwstr>BPM3</vt:lpwstr>
      </vt:variant>
      <vt:variant>
        <vt:i4>7143527</vt:i4>
      </vt:variant>
      <vt:variant>
        <vt:i4>273</vt:i4>
      </vt:variant>
      <vt:variant>
        <vt:i4>0</vt:i4>
      </vt:variant>
      <vt:variant>
        <vt:i4>5</vt:i4>
      </vt:variant>
      <vt:variant>
        <vt:lpwstr/>
      </vt:variant>
      <vt:variant>
        <vt:lpwstr>WriteOffProcess</vt:lpwstr>
      </vt:variant>
      <vt:variant>
        <vt:i4>4390927</vt:i4>
      </vt:variant>
      <vt:variant>
        <vt:i4>270</vt:i4>
      </vt:variant>
      <vt:variant>
        <vt:i4>0</vt:i4>
      </vt:variant>
      <vt:variant>
        <vt:i4>5</vt:i4>
      </vt:variant>
      <vt:variant>
        <vt:lpwstr/>
      </vt:variant>
      <vt:variant>
        <vt:lpwstr>BPM3</vt:lpwstr>
      </vt:variant>
      <vt:variant>
        <vt:i4>4390927</vt:i4>
      </vt:variant>
      <vt:variant>
        <vt:i4>267</vt:i4>
      </vt:variant>
      <vt:variant>
        <vt:i4>0</vt:i4>
      </vt:variant>
      <vt:variant>
        <vt:i4>5</vt:i4>
      </vt:variant>
      <vt:variant>
        <vt:lpwstr/>
      </vt:variant>
      <vt:variant>
        <vt:lpwstr>BPM3</vt:lpwstr>
      </vt:variant>
      <vt:variant>
        <vt:i4>4390927</vt:i4>
      </vt:variant>
      <vt:variant>
        <vt:i4>264</vt:i4>
      </vt:variant>
      <vt:variant>
        <vt:i4>0</vt:i4>
      </vt:variant>
      <vt:variant>
        <vt:i4>5</vt:i4>
      </vt:variant>
      <vt:variant>
        <vt:lpwstr/>
      </vt:variant>
      <vt:variant>
        <vt:lpwstr>BPM3</vt:lpwstr>
      </vt:variant>
      <vt:variant>
        <vt:i4>7143527</vt:i4>
      </vt:variant>
      <vt:variant>
        <vt:i4>261</vt:i4>
      </vt:variant>
      <vt:variant>
        <vt:i4>0</vt:i4>
      </vt:variant>
      <vt:variant>
        <vt:i4>5</vt:i4>
      </vt:variant>
      <vt:variant>
        <vt:lpwstr/>
      </vt:variant>
      <vt:variant>
        <vt:lpwstr>WriteOffProcess</vt:lpwstr>
      </vt:variant>
      <vt:variant>
        <vt:i4>4390927</vt:i4>
      </vt:variant>
      <vt:variant>
        <vt:i4>258</vt:i4>
      </vt:variant>
      <vt:variant>
        <vt:i4>0</vt:i4>
      </vt:variant>
      <vt:variant>
        <vt:i4>5</vt:i4>
      </vt:variant>
      <vt:variant>
        <vt:lpwstr/>
      </vt:variant>
      <vt:variant>
        <vt:lpwstr>BPM3</vt:lpwstr>
      </vt:variant>
      <vt:variant>
        <vt:i4>655379</vt:i4>
      </vt:variant>
      <vt:variant>
        <vt:i4>255</vt:i4>
      </vt:variant>
      <vt:variant>
        <vt:i4>0</vt:i4>
      </vt:variant>
      <vt:variant>
        <vt:i4>5</vt:i4>
      </vt:variant>
      <vt:variant>
        <vt:lpwstr/>
      </vt:variant>
      <vt:variant>
        <vt:lpwstr>ControlCentralAlerts</vt:lpwstr>
      </vt:variant>
      <vt:variant>
        <vt:i4>327691</vt:i4>
      </vt:variant>
      <vt:variant>
        <vt:i4>252</vt:i4>
      </vt:variant>
      <vt:variant>
        <vt:i4>0</vt:i4>
      </vt:variant>
      <vt:variant>
        <vt:i4>5</vt:i4>
      </vt:variant>
      <vt:variant>
        <vt:lpwstr/>
      </vt:variant>
      <vt:variant>
        <vt:lpwstr>CollectionProcess</vt:lpwstr>
      </vt:variant>
      <vt:variant>
        <vt:i4>7209085</vt:i4>
      </vt:variant>
      <vt:variant>
        <vt:i4>249</vt:i4>
      </vt:variant>
      <vt:variant>
        <vt:i4>0</vt:i4>
      </vt:variant>
      <vt:variant>
        <vt:i4>5</vt:i4>
      </vt:variant>
      <vt:variant>
        <vt:lpwstr/>
      </vt:variant>
      <vt:variant>
        <vt:lpwstr>AccountFinancialHistory</vt:lpwstr>
      </vt:variant>
      <vt:variant>
        <vt:i4>6684790</vt:i4>
      </vt:variant>
      <vt:variant>
        <vt:i4>246</vt:i4>
      </vt:variant>
      <vt:variant>
        <vt:i4>0</vt:i4>
      </vt:variant>
      <vt:variant>
        <vt:i4>5</vt:i4>
      </vt:variant>
      <vt:variant>
        <vt:lpwstr/>
      </vt:variant>
      <vt:variant>
        <vt:lpwstr>CustomerContact</vt:lpwstr>
      </vt:variant>
      <vt:variant>
        <vt:i4>1507340</vt:i4>
      </vt:variant>
      <vt:variant>
        <vt:i4>243</vt:i4>
      </vt:variant>
      <vt:variant>
        <vt:i4>0</vt:i4>
      </vt:variant>
      <vt:variant>
        <vt:i4>5</vt:i4>
      </vt:variant>
      <vt:variant>
        <vt:lpwstr/>
      </vt:variant>
      <vt:variant>
        <vt:lpwstr>ServiceAgreement</vt:lpwstr>
      </vt:variant>
      <vt:variant>
        <vt:i4>4390927</vt:i4>
      </vt:variant>
      <vt:variant>
        <vt:i4>240</vt:i4>
      </vt:variant>
      <vt:variant>
        <vt:i4>0</vt:i4>
      </vt:variant>
      <vt:variant>
        <vt:i4>5</vt:i4>
      </vt:variant>
      <vt:variant>
        <vt:lpwstr/>
      </vt:variant>
      <vt:variant>
        <vt:lpwstr>BPM3</vt:lpwstr>
      </vt:variant>
      <vt:variant>
        <vt:i4>4390927</vt:i4>
      </vt:variant>
      <vt:variant>
        <vt:i4>237</vt:i4>
      </vt:variant>
      <vt:variant>
        <vt:i4>0</vt:i4>
      </vt:variant>
      <vt:variant>
        <vt:i4>5</vt:i4>
      </vt:variant>
      <vt:variant>
        <vt:lpwstr/>
      </vt:variant>
      <vt:variant>
        <vt:lpwstr>BPM3</vt:lpwstr>
      </vt:variant>
      <vt:variant>
        <vt:i4>7143527</vt:i4>
      </vt:variant>
      <vt:variant>
        <vt:i4>234</vt:i4>
      </vt:variant>
      <vt:variant>
        <vt:i4>0</vt:i4>
      </vt:variant>
      <vt:variant>
        <vt:i4>5</vt:i4>
      </vt:variant>
      <vt:variant>
        <vt:lpwstr/>
      </vt:variant>
      <vt:variant>
        <vt:lpwstr>WriteOffProcess</vt:lpwstr>
      </vt:variant>
      <vt:variant>
        <vt:i4>4325391</vt:i4>
      </vt:variant>
      <vt:variant>
        <vt:i4>231</vt:i4>
      </vt:variant>
      <vt:variant>
        <vt:i4>0</vt:i4>
      </vt:variant>
      <vt:variant>
        <vt:i4>5</vt:i4>
      </vt:variant>
      <vt:variant>
        <vt:lpwstr/>
      </vt:variant>
      <vt:variant>
        <vt:lpwstr>BPM2</vt:lpwstr>
      </vt:variant>
      <vt:variant>
        <vt:i4>7143527</vt:i4>
      </vt:variant>
      <vt:variant>
        <vt:i4>228</vt:i4>
      </vt:variant>
      <vt:variant>
        <vt:i4>0</vt:i4>
      </vt:variant>
      <vt:variant>
        <vt:i4>5</vt:i4>
      </vt:variant>
      <vt:variant>
        <vt:lpwstr/>
      </vt:variant>
      <vt:variant>
        <vt:lpwstr>WriteOffProcess</vt:lpwstr>
      </vt:variant>
      <vt:variant>
        <vt:i4>4325391</vt:i4>
      </vt:variant>
      <vt:variant>
        <vt:i4>225</vt:i4>
      </vt:variant>
      <vt:variant>
        <vt:i4>0</vt:i4>
      </vt:variant>
      <vt:variant>
        <vt:i4>5</vt:i4>
      </vt:variant>
      <vt:variant>
        <vt:lpwstr/>
      </vt:variant>
      <vt:variant>
        <vt:lpwstr>BPM2</vt:lpwstr>
      </vt:variant>
      <vt:variant>
        <vt:i4>4325391</vt:i4>
      </vt:variant>
      <vt:variant>
        <vt:i4>222</vt:i4>
      </vt:variant>
      <vt:variant>
        <vt:i4>0</vt:i4>
      </vt:variant>
      <vt:variant>
        <vt:i4>5</vt:i4>
      </vt:variant>
      <vt:variant>
        <vt:lpwstr/>
      </vt:variant>
      <vt:variant>
        <vt:lpwstr>BPM2</vt:lpwstr>
      </vt:variant>
      <vt:variant>
        <vt:i4>4325391</vt:i4>
      </vt:variant>
      <vt:variant>
        <vt:i4>219</vt:i4>
      </vt:variant>
      <vt:variant>
        <vt:i4>0</vt:i4>
      </vt:variant>
      <vt:variant>
        <vt:i4>5</vt:i4>
      </vt:variant>
      <vt:variant>
        <vt:lpwstr/>
      </vt:variant>
      <vt:variant>
        <vt:lpwstr>BPM2</vt:lpwstr>
      </vt:variant>
      <vt:variant>
        <vt:i4>4325391</vt:i4>
      </vt:variant>
      <vt:variant>
        <vt:i4>216</vt:i4>
      </vt:variant>
      <vt:variant>
        <vt:i4>0</vt:i4>
      </vt:variant>
      <vt:variant>
        <vt:i4>5</vt:i4>
      </vt:variant>
      <vt:variant>
        <vt:lpwstr/>
      </vt:variant>
      <vt:variant>
        <vt:lpwstr>BPM2</vt:lpwstr>
      </vt:variant>
      <vt:variant>
        <vt:i4>4325391</vt:i4>
      </vt:variant>
      <vt:variant>
        <vt:i4>213</vt:i4>
      </vt:variant>
      <vt:variant>
        <vt:i4>0</vt:i4>
      </vt:variant>
      <vt:variant>
        <vt:i4>5</vt:i4>
      </vt:variant>
      <vt:variant>
        <vt:lpwstr/>
      </vt:variant>
      <vt:variant>
        <vt:lpwstr>BPM2</vt:lpwstr>
      </vt:variant>
      <vt:variant>
        <vt:i4>4325391</vt:i4>
      </vt:variant>
      <vt:variant>
        <vt:i4>210</vt:i4>
      </vt:variant>
      <vt:variant>
        <vt:i4>0</vt:i4>
      </vt:variant>
      <vt:variant>
        <vt:i4>5</vt:i4>
      </vt:variant>
      <vt:variant>
        <vt:lpwstr/>
      </vt:variant>
      <vt:variant>
        <vt:lpwstr>BPM2</vt:lpwstr>
      </vt:variant>
      <vt:variant>
        <vt:i4>4325391</vt:i4>
      </vt:variant>
      <vt:variant>
        <vt:i4>207</vt:i4>
      </vt:variant>
      <vt:variant>
        <vt:i4>0</vt:i4>
      </vt:variant>
      <vt:variant>
        <vt:i4>5</vt:i4>
      </vt:variant>
      <vt:variant>
        <vt:lpwstr/>
      </vt:variant>
      <vt:variant>
        <vt:lpwstr>BPM2</vt:lpwstr>
      </vt:variant>
      <vt:variant>
        <vt:i4>4325391</vt:i4>
      </vt:variant>
      <vt:variant>
        <vt:i4>204</vt:i4>
      </vt:variant>
      <vt:variant>
        <vt:i4>0</vt:i4>
      </vt:variant>
      <vt:variant>
        <vt:i4>5</vt:i4>
      </vt:variant>
      <vt:variant>
        <vt:lpwstr/>
      </vt:variant>
      <vt:variant>
        <vt:lpwstr>BPM2</vt:lpwstr>
      </vt:variant>
      <vt:variant>
        <vt:i4>4325391</vt:i4>
      </vt:variant>
      <vt:variant>
        <vt:i4>201</vt:i4>
      </vt:variant>
      <vt:variant>
        <vt:i4>0</vt:i4>
      </vt:variant>
      <vt:variant>
        <vt:i4>5</vt:i4>
      </vt:variant>
      <vt:variant>
        <vt:lpwstr/>
      </vt:variant>
      <vt:variant>
        <vt:lpwstr>BPM2</vt:lpwstr>
      </vt:variant>
      <vt:variant>
        <vt:i4>4325391</vt:i4>
      </vt:variant>
      <vt:variant>
        <vt:i4>198</vt:i4>
      </vt:variant>
      <vt:variant>
        <vt:i4>0</vt:i4>
      </vt:variant>
      <vt:variant>
        <vt:i4>5</vt:i4>
      </vt:variant>
      <vt:variant>
        <vt:lpwstr/>
      </vt:variant>
      <vt:variant>
        <vt:lpwstr>BPM2</vt:lpwstr>
      </vt:variant>
      <vt:variant>
        <vt:i4>4325391</vt:i4>
      </vt:variant>
      <vt:variant>
        <vt:i4>195</vt:i4>
      </vt:variant>
      <vt:variant>
        <vt:i4>0</vt:i4>
      </vt:variant>
      <vt:variant>
        <vt:i4>5</vt:i4>
      </vt:variant>
      <vt:variant>
        <vt:lpwstr/>
      </vt:variant>
      <vt:variant>
        <vt:lpwstr>BPM2</vt:lpwstr>
      </vt:variant>
      <vt:variant>
        <vt:i4>4325391</vt:i4>
      </vt:variant>
      <vt:variant>
        <vt:i4>192</vt:i4>
      </vt:variant>
      <vt:variant>
        <vt:i4>0</vt:i4>
      </vt:variant>
      <vt:variant>
        <vt:i4>5</vt:i4>
      </vt:variant>
      <vt:variant>
        <vt:lpwstr/>
      </vt:variant>
      <vt:variant>
        <vt:lpwstr>BPM2</vt:lpwstr>
      </vt:variant>
      <vt:variant>
        <vt:i4>7143527</vt:i4>
      </vt:variant>
      <vt:variant>
        <vt:i4>189</vt:i4>
      </vt:variant>
      <vt:variant>
        <vt:i4>0</vt:i4>
      </vt:variant>
      <vt:variant>
        <vt:i4>5</vt:i4>
      </vt:variant>
      <vt:variant>
        <vt:lpwstr/>
      </vt:variant>
      <vt:variant>
        <vt:lpwstr>WriteOffProcess</vt:lpwstr>
      </vt:variant>
      <vt:variant>
        <vt:i4>4325391</vt:i4>
      </vt:variant>
      <vt:variant>
        <vt:i4>186</vt:i4>
      </vt:variant>
      <vt:variant>
        <vt:i4>0</vt:i4>
      </vt:variant>
      <vt:variant>
        <vt:i4>5</vt:i4>
      </vt:variant>
      <vt:variant>
        <vt:lpwstr/>
      </vt:variant>
      <vt:variant>
        <vt:lpwstr>BPM2</vt:lpwstr>
      </vt:variant>
      <vt:variant>
        <vt:i4>16</vt:i4>
      </vt:variant>
      <vt:variant>
        <vt:i4>183</vt:i4>
      </vt:variant>
      <vt:variant>
        <vt:i4>0</vt:i4>
      </vt:variant>
      <vt:variant>
        <vt:i4>5</vt:i4>
      </vt:variant>
      <vt:variant>
        <vt:lpwstr/>
      </vt:variant>
      <vt:variant>
        <vt:lpwstr>ToDo</vt:lpwstr>
      </vt:variant>
      <vt:variant>
        <vt:i4>4325391</vt:i4>
      </vt:variant>
      <vt:variant>
        <vt:i4>180</vt:i4>
      </vt:variant>
      <vt:variant>
        <vt:i4>0</vt:i4>
      </vt:variant>
      <vt:variant>
        <vt:i4>5</vt:i4>
      </vt:variant>
      <vt:variant>
        <vt:lpwstr/>
      </vt:variant>
      <vt:variant>
        <vt:lpwstr>BPM2</vt:lpwstr>
      </vt:variant>
      <vt:variant>
        <vt:i4>4325391</vt:i4>
      </vt:variant>
      <vt:variant>
        <vt:i4>177</vt:i4>
      </vt:variant>
      <vt:variant>
        <vt:i4>0</vt:i4>
      </vt:variant>
      <vt:variant>
        <vt:i4>5</vt:i4>
      </vt:variant>
      <vt:variant>
        <vt:lpwstr/>
      </vt:variant>
      <vt:variant>
        <vt:lpwstr>BPM2</vt:lpwstr>
      </vt:variant>
      <vt:variant>
        <vt:i4>4325391</vt:i4>
      </vt:variant>
      <vt:variant>
        <vt:i4>174</vt:i4>
      </vt:variant>
      <vt:variant>
        <vt:i4>0</vt:i4>
      </vt:variant>
      <vt:variant>
        <vt:i4>5</vt:i4>
      </vt:variant>
      <vt:variant>
        <vt:lpwstr/>
      </vt:variant>
      <vt:variant>
        <vt:lpwstr>BPM2</vt:lpwstr>
      </vt:variant>
      <vt:variant>
        <vt:i4>4325391</vt:i4>
      </vt:variant>
      <vt:variant>
        <vt:i4>171</vt:i4>
      </vt:variant>
      <vt:variant>
        <vt:i4>0</vt:i4>
      </vt:variant>
      <vt:variant>
        <vt:i4>5</vt:i4>
      </vt:variant>
      <vt:variant>
        <vt:lpwstr/>
      </vt:variant>
      <vt:variant>
        <vt:lpwstr>BPM2</vt:lpwstr>
      </vt:variant>
      <vt:variant>
        <vt:i4>4325391</vt:i4>
      </vt:variant>
      <vt:variant>
        <vt:i4>168</vt:i4>
      </vt:variant>
      <vt:variant>
        <vt:i4>0</vt:i4>
      </vt:variant>
      <vt:variant>
        <vt:i4>5</vt:i4>
      </vt:variant>
      <vt:variant>
        <vt:lpwstr/>
      </vt:variant>
      <vt:variant>
        <vt:lpwstr>BPM2</vt:lpwstr>
      </vt:variant>
      <vt:variant>
        <vt:i4>6684790</vt:i4>
      </vt:variant>
      <vt:variant>
        <vt:i4>165</vt:i4>
      </vt:variant>
      <vt:variant>
        <vt:i4>0</vt:i4>
      </vt:variant>
      <vt:variant>
        <vt:i4>5</vt:i4>
      </vt:variant>
      <vt:variant>
        <vt:lpwstr/>
      </vt:variant>
      <vt:variant>
        <vt:lpwstr>CustomerContact</vt:lpwstr>
      </vt:variant>
      <vt:variant>
        <vt:i4>4325391</vt:i4>
      </vt:variant>
      <vt:variant>
        <vt:i4>162</vt:i4>
      </vt:variant>
      <vt:variant>
        <vt:i4>0</vt:i4>
      </vt:variant>
      <vt:variant>
        <vt:i4>5</vt:i4>
      </vt:variant>
      <vt:variant>
        <vt:lpwstr/>
      </vt:variant>
      <vt:variant>
        <vt:lpwstr>BPM2</vt:lpwstr>
      </vt:variant>
      <vt:variant>
        <vt:i4>4325391</vt:i4>
      </vt:variant>
      <vt:variant>
        <vt:i4>159</vt:i4>
      </vt:variant>
      <vt:variant>
        <vt:i4>0</vt:i4>
      </vt:variant>
      <vt:variant>
        <vt:i4>5</vt:i4>
      </vt:variant>
      <vt:variant>
        <vt:lpwstr/>
      </vt:variant>
      <vt:variant>
        <vt:lpwstr>BPM2</vt:lpwstr>
      </vt:variant>
      <vt:variant>
        <vt:i4>851975</vt:i4>
      </vt:variant>
      <vt:variant>
        <vt:i4>156</vt:i4>
      </vt:variant>
      <vt:variant>
        <vt:i4>0</vt:i4>
      </vt:variant>
      <vt:variant>
        <vt:i4>5</vt:i4>
      </vt:variant>
      <vt:variant>
        <vt:lpwstr/>
      </vt:variant>
      <vt:variant>
        <vt:lpwstr>CreditRating</vt:lpwstr>
      </vt:variant>
      <vt:variant>
        <vt:i4>851975</vt:i4>
      </vt:variant>
      <vt:variant>
        <vt:i4>153</vt:i4>
      </vt:variant>
      <vt:variant>
        <vt:i4>0</vt:i4>
      </vt:variant>
      <vt:variant>
        <vt:i4>5</vt:i4>
      </vt:variant>
      <vt:variant>
        <vt:lpwstr/>
      </vt:variant>
      <vt:variant>
        <vt:lpwstr>CreditRating</vt:lpwstr>
      </vt:variant>
      <vt:variant>
        <vt:i4>4325391</vt:i4>
      </vt:variant>
      <vt:variant>
        <vt:i4>150</vt:i4>
      </vt:variant>
      <vt:variant>
        <vt:i4>0</vt:i4>
      </vt:variant>
      <vt:variant>
        <vt:i4>5</vt:i4>
      </vt:variant>
      <vt:variant>
        <vt:lpwstr/>
      </vt:variant>
      <vt:variant>
        <vt:lpwstr>BPM2</vt:lpwstr>
      </vt:variant>
      <vt:variant>
        <vt:i4>4325391</vt:i4>
      </vt:variant>
      <vt:variant>
        <vt:i4>147</vt:i4>
      </vt:variant>
      <vt:variant>
        <vt:i4>0</vt:i4>
      </vt:variant>
      <vt:variant>
        <vt:i4>5</vt:i4>
      </vt:variant>
      <vt:variant>
        <vt:lpwstr/>
      </vt:variant>
      <vt:variant>
        <vt:lpwstr>BPM2</vt:lpwstr>
      </vt:variant>
      <vt:variant>
        <vt:i4>4325391</vt:i4>
      </vt:variant>
      <vt:variant>
        <vt:i4>144</vt:i4>
      </vt:variant>
      <vt:variant>
        <vt:i4>0</vt:i4>
      </vt:variant>
      <vt:variant>
        <vt:i4>5</vt:i4>
      </vt:variant>
      <vt:variant>
        <vt:lpwstr/>
      </vt:variant>
      <vt:variant>
        <vt:lpwstr>BPM2</vt:lpwstr>
      </vt:variant>
      <vt:variant>
        <vt:i4>7143527</vt:i4>
      </vt:variant>
      <vt:variant>
        <vt:i4>141</vt:i4>
      </vt:variant>
      <vt:variant>
        <vt:i4>0</vt:i4>
      </vt:variant>
      <vt:variant>
        <vt:i4>5</vt:i4>
      </vt:variant>
      <vt:variant>
        <vt:lpwstr/>
      </vt:variant>
      <vt:variant>
        <vt:lpwstr>WriteOffProcess</vt:lpwstr>
      </vt:variant>
      <vt:variant>
        <vt:i4>4325391</vt:i4>
      </vt:variant>
      <vt:variant>
        <vt:i4>138</vt:i4>
      </vt:variant>
      <vt:variant>
        <vt:i4>0</vt:i4>
      </vt:variant>
      <vt:variant>
        <vt:i4>5</vt:i4>
      </vt:variant>
      <vt:variant>
        <vt:lpwstr/>
      </vt:variant>
      <vt:variant>
        <vt:lpwstr>BPM2</vt:lpwstr>
      </vt:variant>
      <vt:variant>
        <vt:i4>7143527</vt:i4>
      </vt:variant>
      <vt:variant>
        <vt:i4>135</vt:i4>
      </vt:variant>
      <vt:variant>
        <vt:i4>0</vt:i4>
      </vt:variant>
      <vt:variant>
        <vt:i4>5</vt:i4>
      </vt:variant>
      <vt:variant>
        <vt:lpwstr/>
      </vt:variant>
      <vt:variant>
        <vt:lpwstr>WriteOffProcess</vt:lpwstr>
      </vt:variant>
      <vt:variant>
        <vt:i4>4325391</vt:i4>
      </vt:variant>
      <vt:variant>
        <vt:i4>132</vt:i4>
      </vt:variant>
      <vt:variant>
        <vt:i4>0</vt:i4>
      </vt:variant>
      <vt:variant>
        <vt:i4>5</vt:i4>
      </vt:variant>
      <vt:variant>
        <vt:lpwstr/>
      </vt:variant>
      <vt:variant>
        <vt:lpwstr>BPM2</vt:lpwstr>
      </vt:variant>
      <vt:variant>
        <vt:i4>4259855</vt:i4>
      </vt:variant>
      <vt:variant>
        <vt:i4>129</vt:i4>
      </vt:variant>
      <vt:variant>
        <vt:i4>0</vt:i4>
      </vt:variant>
      <vt:variant>
        <vt:i4>5</vt:i4>
      </vt:variant>
      <vt:variant>
        <vt:lpwstr/>
      </vt:variant>
      <vt:variant>
        <vt:lpwstr>BPM1</vt:lpwstr>
      </vt:variant>
      <vt:variant>
        <vt:i4>4259855</vt:i4>
      </vt:variant>
      <vt:variant>
        <vt:i4>126</vt:i4>
      </vt:variant>
      <vt:variant>
        <vt:i4>0</vt:i4>
      </vt:variant>
      <vt:variant>
        <vt:i4>5</vt:i4>
      </vt:variant>
      <vt:variant>
        <vt:lpwstr/>
      </vt:variant>
      <vt:variant>
        <vt:lpwstr>BPM1</vt:lpwstr>
      </vt:variant>
      <vt:variant>
        <vt:i4>4259855</vt:i4>
      </vt:variant>
      <vt:variant>
        <vt:i4>123</vt:i4>
      </vt:variant>
      <vt:variant>
        <vt:i4>0</vt:i4>
      </vt:variant>
      <vt:variant>
        <vt:i4>5</vt:i4>
      </vt:variant>
      <vt:variant>
        <vt:lpwstr/>
      </vt:variant>
      <vt:variant>
        <vt:lpwstr>BPM1</vt:lpwstr>
      </vt:variant>
      <vt:variant>
        <vt:i4>4259855</vt:i4>
      </vt:variant>
      <vt:variant>
        <vt:i4>120</vt:i4>
      </vt:variant>
      <vt:variant>
        <vt:i4>0</vt:i4>
      </vt:variant>
      <vt:variant>
        <vt:i4>5</vt:i4>
      </vt:variant>
      <vt:variant>
        <vt:lpwstr/>
      </vt:variant>
      <vt:variant>
        <vt:lpwstr>BPM1</vt:lpwstr>
      </vt:variant>
      <vt:variant>
        <vt:i4>4259855</vt:i4>
      </vt:variant>
      <vt:variant>
        <vt:i4>117</vt:i4>
      </vt:variant>
      <vt:variant>
        <vt:i4>0</vt:i4>
      </vt:variant>
      <vt:variant>
        <vt:i4>5</vt:i4>
      </vt:variant>
      <vt:variant>
        <vt:lpwstr/>
      </vt:variant>
      <vt:variant>
        <vt:lpwstr>BPM1</vt:lpwstr>
      </vt:variant>
      <vt:variant>
        <vt:i4>4259855</vt:i4>
      </vt:variant>
      <vt:variant>
        <vt:i4>114</vt:i4>
      </vt:variant>
      <vt:variant>
        <vt:i4>0</vt:i4>
      </vt:variant>
      <vt:variant>
        <vt:i4>5</vt:i4>
      </vt:variant>
      <vt:variant>
        <vt:lpwstr/>
      </vt:variant>
      <vt:variant>
        <vt:lpwstr>BPM1</vt:lpwstr>
      </vt:variant>
      <vt:variant>
        <vt:i4>4259855</vt:i4>
      </vt:variant>
      <vt:variant>
        <vt:i4>111</vt:i4>
      </vt:variant>
      <vt:variant>
        <vt:i4>0</vt:i4>
      </vt:variant>
      <vt:variant>
        <vt:i4>5</vt:i4>
      </vt:variant>
      <vt:variant>
        <vt:lpwstr/>
      </vt:variant>
      <vt:variant>
        <vt:lpwstr>BPM1</vt:lpwstr>
      </vt:variant>
      <vt:variant>
        <vt:i4>4259855</vt:i4>
      </vt:variant>
      <vt:variant>
        <vt:i4>108</vt:i4>
      </vt:variant>
      <vt:variant>
        <vt:i4>0</vt:i4>
      </vt:variant>
      <vt:variant>
        <vt:i4>5</vt:i4>
      </vt:variant>
      <vt:variant>
        <vt:lpwstr/>
      </vt:variant>
      <vt:variant>
        <vt:lpwstr>BPM1</vt:lpwstr>
      </vt:variant>
      <vt:variant>
        <vt:i4>4259855</vt:i4>
      </vt:variant>
      <vt:variant>
        <vt:i4>105</vt:i4>
      </vt:variant>
      <vt:variant>
        <vt:i4>0</vt:i4>
      </vt:variant>
      <vt:variant>
        <vt:i4>5</vt:i4>
      </vt:variant>
      <vt:variant>
        <vt:lpwstr/>
      </vt:variant>
      <vt:variant>
        <vt:lpwstr>BPM1</vt:lpwstr>
      </vt:variant>
      <vt:variant>
        <vt:i4>4259855</vt:i4>
      </vt:variant>
      <vt:variant>
        <vt:i4>102</vt:i4>
      </vt:variant>
      <vt:variant>
        <vt:i4>0</vt:i4>
      </vt:variant>
      <vt:variant>
        <vt:i4>5</vt:i4>
      </vt:variant>
      <vt:variant>
        <vt:lpwstr/>
      </vt:variant>
      <vt:variant>
        <vt:lpwstr>BPM1</vt:lpwstr>
      </vt:variant>
      <vt:variant>
        <vt:i4>4259855</vt:i4>
      </vt:variant>
      <vt:variant>
        <vt:i4>99</vt:i4>
      </vt:variant>
      <vt:variant>
        <vt:i4>0</vt:i4>
      </vt:variant>
      <vt:variant>
        <vt:i4>5</vt:i4>
      </vt:variant>
      <vt:variant>
        <vt:lpwstr/>
      </vt:variant>
      <vt:variant>
        <vt:lpwstr>BPM1</vt:lpwstr>
      </vt:variant>
      <vt:variant>
        <vt:i4>4259855</vt:i4>
      </vt:variant>
      <vt:variant>
        <vt:i4>96</vt:i4>
      </vt:variant>
      <vt:variant>
        <vt:i4>0</vt:i4>
      </vt:variant>
      <vt:variant>
        <vt:i4>5</vt:i4>
      </vt:variant>
      <vt:variant>
        <vt:lpwstr/>
      </vt:variant>
      <vt:variant>
        <vt:lpwstr>BPM1</vt:lpwstr>
      </vt:variant>
      <vt:variant>
        <vt:i4>983069</vt:i4>
      </vt:variant>
      <vt:variant>
        <vt:i4>66</vt:i4>
      </vt:variant>
      <vt:variant>
        <vt:i4>0</vt:i4>
      </vt:variant>
      <vt:variant>
        <vt:i4>5</vt:i4>
      </vt:variant>
      <vt:variant>
        <vt:lpwstr/>
      </vt:variant>
      <vt:variant>
        <vt:lpwstr>WriteOff</vt:lpwstr>
      </vt:variant>
      <vt:variant>
        <vt:i4>7143527</vt:i4>
      </vt:variant>
      <vt:variant>
        <vt:i4>63</vt:i4>
      </vt:variant>
      <vt:variant>
        <vt:i4>0</vt:i4>
      </vt:variant>
      <vt:variant>
        <vt:i4>5</vt:i4>
      </vt:variant>
      <vt:variant>
        <vt:lpwstr/>
      </vt:variant>
      <vt:variant>
        <vt:lpwstr>WriteOffProcess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Write Off Uncollectible Receivables</dc:title>
  <dc:creator>GHedman</dc:creator>
  <cp:keywords>CC&amp;B</cp:keywords>
  <dc:description>Copyright © 2010, Oracle Corporation.  All rights reserved.</dc:description>
  <cp:lastModifiedBy>galina polonsky</cp:lastModifiedBy>
  <cp:revision>20</cp:revision>
  <cp:lastPrinted>2013-12-21T22:23:00Z</cp:lastPrinted>
  <dcterms:created xsi:type="dcterms:W3CDTF">2013-12-21T22:17:00Z</dcterms:created>
  <dcterms:modified xsi:type="dcterms:W3CDTF">2017-11-07T12:17:00Z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dDocName">
    <vt:lpwstr>CNT2370302</vt:lpwstr>
  </property>
  <property fmtid="{D5CDD505-2E9C-101B-9397-08002B2CF9AE}" pid="3" name="DISProperties">
    <vt:lpwstr>DISdDocName,DIScgiUrl,DISdUser,DISdID,DISidcName,DISTaskPaneUrl</vt:lpwstr>
  </property>
  <property fmtid="{D5CDD505-2E9C-101B-9397-08002B2CF9AE}" pid="4" name="DIScgiUrl">
    <vt:lpwstr>https://content.oracle.com/content/idcplg</vt:lpwstr>
  </property>
  <property fmtid="{D5CDD505-2E9C-101B-9397-08002B2CF9AE}" pid="5" name="DISdUser">
    <vt:lpwstr>joshua.piccott@oracle.com</vt:lpwstr>
  </property>
  <property fmtid="{D5CDD505-2E9C-101B-9397-08002B2CF9AE}" pid="6" name="DISdID">
    <vt:lpwstr>5970605</vt:lpwstr>
  </property>
  <property fmtid="{D5CDD505-2E9C-101B-9397-08002B2CF9AE}" pid="7" name="DISidcName">
    <vt:lpwstr>sites_contrib_prod</vt:lpwstr>
  </property>
  <property fmtid="{D5CDD505-2E9C-101B-9397-08002B2CF9AE}" pid="8" name="DISTaskPaneUrl">
    <vt:lpwstr>https://content.oracle.com/content/idcplg?IdcService=DESKTOP_DOC_INFO&amp;dDocName=CNT2370302&amp;dID=5970605&amp;ClientControlled=DocMan,taskpane&amp;coreContentOnly=1</vt:lpwstr>
  </property>
</Properties>
</file>